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1FCEA" w14:textId="218EF3C9" w:rsidR="006713D7" w:rsidRPr="000E52EE" w:rsidRDefault="000E52EE" w:rsidP="006713D7">
      <w:pPr>
        <w:pStyle w:val="Title"/>
        <w:jc w:val="center"/>
        <w:rPr>
          <w:sz w:val="36"/>
          <w:szCs w:val="36"/>
        </w:rPr>
      </w:pPr>
      <w:r w:rsidRPr="000E52EE">
        <w:rPr>
          <w:sz w:val="36"/>
          <w:szCs w:val="36"/>
        </w:rPr>
        <w:t>CHAIR OF THE BOARD</w:t>
      </w:r>
      <w:r w:rsidR="006713D7" w:rsidRPr="000E52EE">
        <w:rPr>
          <w:sz w:val="36"/>
          <w:szCs w:val="36"/>
        </w:rPr>
        <w:t xml:space="preserve"> ROLE DESCRIPTION</w:t>
      </w:r>
    </w:p>
    <w:p w14:paraId="6FD2B482" w14:textId="77777777" w:rsidR="000E52EE" w:rsidRPr="000E52EE" w:rsidRDefault="000E52EE" w:rsidP="000E52EE">
      <w:pPr>
        <w:spacing w:after="0" w:line="240" w:lineRule="auto"/>
        <w:rPr>
          <w:rFonts w:ascii="Arial Black" w:eastAsia="Calibri" w:hAnsi="Arial Black" w:cs="Arial"/>
          <w:b/>
          <w:caps/>
          <w:color w:val="D91473"/>
          <w:sz w:val="24"/>
          <w:szCs w:val="23"/>
        </w:rPr>
      </w:pPr>
      <w:r w:rsidRPr="000E52EE">
        <w:rPr>
          <w:rFonts w:ascii="Arial Black" w:eastAsia="Calibri" w:hAnsi="Arial Black" w:cs="Arial"/>
          <w:b/>
          <w:caps/>
          <w:color w:val="D91473"/>
          <w:sz w:val="24"/>
          <w:szCs w:val="23"/>
        </w:rPr>
        <w:t>About Tempo</w:t>
      </w:r>
    </w:p>
    <w:p w14:paraId="0163C5E2" w14:textId="77777777" w:rsidR="000E52EE" w:rsidRPr="000E52EE" w:rsidRDefault="000E52EE" w:rsidP="000E52EE">
      <w:pPr>
        <w:spacing w:after="0" w:line="240" w:lineRule="auto"/>
        <w:jc w:val="both"/>
        <w:rPr>
          <w:rFonts w:ascii="Arial" w:eastAsia="Calibri" w:hAnsi="Arial" w:cs="Times New Roman"/>
          <w:color w:val="000000"/>
          <w:sz w:val="24"/>
          <w:szCs w:val="24"/>
        </w:rPr>
      </w:pPr>
    </w:p>
    <w:p w14:paraId="6BAB1CE1" w14:textId="77777777" w:rsidR="000E52EE" w:rsidRPr="000E52EE" w:rsidRDefault="000E52EE" w:rsidP="000E52EE">
      <w:pPr>
        <w:spacing w:after="0" w:line="240" w:lineRule="auto"/>
        <w:jc w:val="both"/>
        <w:rPr>
          <w:rFonts w:ascii="Arial" w:eastAsia="Calibri" w:hAnsi="Arial" w:cs="Times New Roman"/>
          <w:color w:val="000000"/>
          <w:sz w:val="24"/>
          <w:szCs w:val="24"/>
        </w:rPr>
      </w:pPr>
      <w:r w:rsidRPr="000E52EE">
        <w:rPr>
          <w:rFonts w:ascii="Arial" w:eastAsia="Calibri" w:hAnsi="Arial" w:cs="Times New Roman"/>
          <w:color w:val="000000"/>
          <w:sz w:val="24"/>
          <w:szCs w:val="24"/>
        </w:rPr>
        <w:t>Tempo is passionate about the way Time Credits can be used to enable local communities to become strong and resilient. We do this by working in partnership with local community development organisations. Tempo helps build and sustain these partnerships and Time Credits are the glue that hold these partnerships together.</w:t>
      </w:r>
    </w:p>
    <w:p w14:paraId="1E7FE345" w14:textId="77777777" w:rsidR="000E52EE" w:rsidRPr="000E52EE" w:rsidRDefault="000E52EE" w:rsidP="000E52EE">
      <w:pPr>
        <w:spacing w:after="0" w:line="240" w:lineRule="auto"/>
        <w:jc w:val="both"/>
        <w:rPr>
          <w:rFonts w:ascii="Arial" w:eastAsia="Calibri" w:hAnsi="Arial" w:cs="Times New Roman"/>
          <w:color w:val="000000"/>
          <w:sz w:val="24"/>
          <w:szCs w:val="24"/>
        </w:rPr>
      </w:pPr>
    </w:p>
    <w:p w14:paraId="2B3E92ED" w14:textId="77777777" w:rsidR="000E52EE" w:rsidRPr="000E52EE" w:rsidRDefault="000E52EE" w:rsidP="000E52EE">
      <w:pPr>
        <w:spacing w:after="0" w:line="240" w:lineRule="auto"/>
        <w:jc w:val="both"/>
        <w:rPr>
          <w:rFonts w:ascii="Arial" w:eastAsia="Calibri" w:hAnsi="Arial" w:cs="Times New Roman"/>
          <w:color w:val="000000"/>
          <w:sz w:val="24"/>
          <w:szCs w:val="24"/>
        </w:rPr>
      </w:pPr>
      <w:r w:rsidRPr="000E52EE">
        <w:rPr>
          <w:rFonts w:ascii="Arial" w:eastAsia="Calibri" w:hAnsi="Arial" w:cs="Times New Roman"/>
          <w:color w:val="000000"/>
          <w:sz w:val="24"/>
          <w:szCs w:val="24"/>
        </w:rPr>
        <w:t xml:space="preserve">We are just about to embark on an exciting journey and will be launching Digital Time Credits in early 2021. They will replace our current Paper Time Credits (almost 1m issued to date). It will enable us to move from supporting 39 local partnerships (involving over 1,000 organisations) to covering the whole of the UK. We have just started working with the Welsh Government and will be rolling out a Digital Time Credit programme in every part of Wales. </w:t>
      </w:r>
    </w:p>
    <w:p w14:paraId="1A97652B" w14:textId="77777777" w:rsidR="000E52EE" w:rsidRPr="000E52EE" w:rsidRDefault="000E52EE" w:rsidP="000E52EE">
      <w:pPr>
        <w:spacing w:after="0" w:line="240" w:lineRule="auto"/>
        <w:jc w:val="both"/>
        <w:rPr>
          <w:rFonts w:ascii="Arial" w:eastAsia="Calibri" w:hAnsi="Arial" w:cs="Arial"/>
          <w:color w:val="000000"/>
          <w:sz w:val="24"/>
          <w:szCs w:val="24"/>
          <w:shd w:val="clear" w:color="auto" w:fill="FFFFFF"/>
        </w:rPr>
      </w:pPr>
    </w:p>
    <w:p w14:paraId="3D10D8A5" w14:textId="77777777" w:rsidR="000E52EE" w:rsidRPr="000E52EE" w:rsidRDefault="000E52EE" w:rsidP="000E52EE">
      <w:pPr>
        <w:spacing w:after="0" w:line="240" w:lineRule="auto"/>
        <w:jc w:val="both"/>
        <w:rPr>
          <w:rFonts w:ascii="Arial" w:eastAsia="Calibri" w:hAnsi="Arial" w:cs="Arial"/>
          <w:color w:val="000000"/>
          <w:sz w:val="24"/>
          <w:szCs w:val="24"/>
          <w:shd w:val="clear" w:color="auto" w:fill="FFFFFF"/>
        </w:rPr>
      </w:pPr>
      <w:r w:rsidRPr="000E52EE">
        <w:rPr>
          <w:rFonts w:ascii="Arial" w:eastAsia="Calibri" w:hAnsi="Arial" w:cs="Arial"/>
          <w:color w:val="000000"/>
          <w:sz w:val="24"/>
          <w:szCs w:val="24"/>
          <w:shd w:val="clear" w:color="auto" w:fill="FFFFFF"/>
        </w:rPr>
        <w:t>We are ambitious for our future and need a strong and diverse board who can help us grow and develop.</w:t>
      </w:r>
    </w:p>
    <w:p w14:paraId="4A540A5B" w14:textId="77777777" w:rsidR="000E52EE" w:rsidRPr="000E52EE" w:rsidRDefault="000E52EE" w:rsidP="000E52EE">
      <w:pPr>
        <w:spacing w:after="0" w:line="240" w:lineRule="auto"/>
        <w:rPr>
          <w:rFonts w:ascii="Arial" w:eastAsia="Calibri" w:hAnsi="Arial" w:cs="Arial"/>
          <w:color w:val="201751"/>
          <w:sz w:val="24"/>
          <w:szCs w:val="24"/>
          <w:shd w:val="clear" w:color="auto" w:fill="FFFFFF"/>
        </w:rPr>
      </w:pPr>
    </w:p>
    <w:p w14:paraId="7699B416" w14:textId="3D9D174D" w:rsidR="000E52EE" w:rsidRPr="000E52EE" w:rsidRDefault="000E52EE" w:rsidP="000E52EE">
      <w:pPr>
        <w:spacing w:after="240" w:line="240" w:lineRule="auto"/>
        <w:rPr>
          <w:rFonts w:ascii="Arial Black" w:eastAsia="Calibri" w:hAnsi="Arial Black" w:cs="Arial"/>
          <w:b/>
          <w:caps/>
          <w:color w:val="D91473"/>
          <w:sz w:val="23"/>
          <w:szCs w:val="23"/>
        </w:rPr>
      </w:pPr>
      <w:r w:rsidRPr="000E52EE">
        <w:rPr>
          <w:rFonts w:ascii="Arial Black" w:eastAsia="Calibri" w:hAnsi="Arial Black" w:cs="Arial"/>
          <w:b/>
          <w:caps/>
          <w:color w:val="D91473"/>
          <w:sz w:val="24"/>
          <w:szCs w:val="23"/>
        </w:rPr>
        <w:t>About the role</w:t>
      </w:r>
    </w:p>
    <w:p w14:paraId="5DE48F2B" w14:textId="546BF4F7" w:rsidR="001B4047" w:rsidRDefault="001B4047" w:rsidP="0007638E">
      <w:pPr>
        <w:jc w:val="both"/>
        <w:rPr>
          <w:rFonts w:ascii="Arial" w:hAnsi="Arial" w:cs="Arial"/>
          <w:color w:val="000000" w:themeColor="accent6"/>
          <w:sz w:val="24"/>
          <w:szCs w:val="24"/>
        </w:rPr>
      </w:pPr>
      <w:r>
        <w:rPr>
          <w:rFonts w:ascii="Arial" w:hAnsi="Arial" w:cs="Arial"/>
          <w:color w:val="000000" w:themeColor="accent6"/>
          <w:sz w:val="24"/>
          <w:szCs w:val="24"/>
        </w:rPr>
        <w:t xml:space="preserve">These responsibilities should be read alongside the Trustee role description, which are equally relevant for the Chair as a Trustee of the charity. </w:t>
      </w:r>
      <w:r w:rsidR="0087220B">
        <w:rPr>
          <w:rFonts w:ascii="Arial" w:hAnsi="Arial" w:cs="Arial"/>
          <w:color w:val="000000" w:themeColor="accent6"/>
          <w:sz w:val="24"/>
          <w:szCs w:val="24"/>
        </w:rPr>
        <w:t>We adopt the Association of Chairs ‘Chair’s Compass’ to guide the work of our Chair</w:t>
      </w:r>
      <w:r w:rsidR="0007638E">
        <w:rPr>
          <w:rFonts w:ascii="Arial" w:hAnsi="Arial" w:cs="Arial"/>
          <w:color w:val="000000" w:themeColor="accent6"/>
          <w:sz w:val="24"/>
          <w:szCs w:val="24"/>
        </w:rPr>
        <w:t xml:space="preserve"> and to structure the role description. </w:t>
      </w:r>
    </w:p>
    <w:p w14:paraId="6A3C22EA" w14:textId="3DE03881" w:rsidR="0007638E" w:rsidRDefault="0007638E" w:rsidP="0007638E">
      <w:pPr>
        <w:jc w:val="both"/>
        <w:rPr>
          <w:rFonts w:ascii="Arial" w:hAnsi="Arial" w:cs="Arial"/>
          <w:color w:val="000000" w:themeColor="accent6"/>
          <w:sz w:val="24"/>
          <w:szCs w:val="24"/>
        </w:rPr>
      </w:pPr>
      <w:r>
        <w:rPr>
          <w:rFonts w:ascii="Arial" w:hAnsi="Arial" w:cs="Arial"/>
          <w:color w:val="000000" w:themeColor="accent6"/>
          <w:sz w:val="24"/>
          <w:szCs w:val="24"/>
        </w:rPr>
        <w:t>The compass has four points of direction (see below), which pivot around the overarching responsibility of leadership.</w:t>
      </w:r>
    </w:p>
    <w:p w14:paraId="1AC25C0D" w14:textId="4AEADE7A" w:rsidR="0007638E" w:rsidRPr="001B4047" w:rsidRDefault="0007638E" w:rsidP="0007638E">
      <w:pPr>
        <w:jc w:val="both"/>
        <w:rPr>
          <w:rFonts w:ascii="Arial" w:hAnsi="Arial" w:cs="Arial"/>
          <w:b/>
          <w:bCs/>
          <w:color w:val="000000" w:themeColor="accent6"/>
          <w:sz w:val="24"/>
          <w:szCs w:val="24"/>
        </w:rPr>
      </w:pPr>
      <w:r w:rsidRPr="001B4047">
        <w:rPr>
          <w:rFonts w:ascii="Arial" w:hAnsi="Arial" w:cs="Arial"/>
          <w:b/>
          <w:bCs/>
          <w:color w:val="000000" w:themeColor="accent6"/>
          <w:sz w:val="24"/>
          <w:szCs w:val="24"/>
        </w:rPr>
        <w:t>Leadership</w:t>
      </w:r>
    </w:p>
    <w:p w14:paraId="41FB2FE8" w14:textId="5718C3D1" w:rsidR="0007638E" w:rsidRPr="0007638E" w:rsidRDefault="000F64B5" w:rsidP="0007638E">
      <w:pPr>
        <w:pStyle w:val="ListParagraph"/>
        <w:numPr>
          <w:ilvl w:val="0"/>
          <w:numId w:val="10"/>
        </w:numPr>
        <w:jc w:val="both"/>
        <w:rPr>
          <w:rFonts w:ascii="Arial" w:hAnsi="Arial" w:cs="Arial"/>
          <w:color w:val="000000" w:themeColor="accent6"/>
          <w:sz w:val="24"/>
          <w:szCs w:val="24"/>
        </w:rPr>
      </w:pPr>
      <w:r>
        <w:rPr>
          <w:rFonts w:ascii="Arial" w:hAnsi="Arial" w:cs="Arial"/>
          <w:color w:val="000000" w:themeColor="accent6"/>
          <w:sz w:val="24"/>
          <w:szCs w:val="24"/>
        </w:rPr>
        <w:t xml:space="preserve">Lead the Board and the organisation </w:t>
      </w:r>
      <w:r w:rsidR="0007638E" w:rsidRPr="0007638E">
        <w:rPr>
          <w:rFonts w:ascii="Arial" w:hAnsi="Arial" w:cs="Arial"/>
          <w:color w:val="000000" w:themeColor="accent6"/>
          <w:sz w:val="24"/>
          <w:szCs w:val="24"/>
        </w:rPr>
        <w:t xml:space="preserve"> in partnership with the CEO </w:t>
      </w:r>
      <w:r>
        <w:rPr>
          <w:rFonts w:ascii="Arial" w:hAnsi="Arial" w:cs="Arial"/>
          <w:color w:val="000000" w:themeColor="accent6"/>
          <w:sz w:val="24"/>
          <w:szCs w:val="24"/>
        </w:rPr>
        <w:t xml:space="preserve">internally and </w:t>
      </w:r>
      <w:r w:rsidR="00270B61">
        <w:rPr>
          <w:rFonts w:ascii="Arial" w:hAnsi="Arial" w:cs="Arial"/>
          <w:color w:val="000000" w:themeColor="accent6"/>
          <w:sz w:val="24"/>
          <w:szCs w:val="24"/>
        </w:rPr>
        <w:t>externally, while</w:t>
      </w:r>
      <w:r>
        <w:rPr>
          <w:rFonts w:ascii="Arial" w:hAnsi="Arial" w:cs="Arial"/>
          <w:color w:val="000000" w:themeColor="accent6"/>
          <w:sz w:val="24"/>
          <w:szCs w:val="24"/>
        </w:rPr>
        <w:t xml:space="preserve"> </w:t>
      </w:r>
      <w:r w:rsidR="0007638E" w:rsidRPr="0007638E">
        <w:rPr>
          <w:rFonts w:ascii="Arial" w:hAnsi="Arial" w:cs="Arial"/>
          <w:color w:val="000000" w:themeColor="accent6"/>
          <w:sz w:val="24"/>
          <w:szCs w:val="24"/>
        </w:rPr>
        <w:t xml:space="preserve">ensuring there is </w:t>
      </w:r>
      <w:r w:rsidR="0007638E">
        <w:rPr>
          <w:rFonts w:ascii="Arial" w:hAnsi="Arial" w:cs="Arial"/>
          <w:color w:val="000000" w:themeColor="accent6"/>
          <w:sz w:val="24"/>
          <w:szCs w:val="24"/>
        </w:rPr>
        <w:t>an effective negotiation of the boundary between the executive</w:t>
      </w:r>
      <w:r w:rsidR="00BE7184">
        <w:rPr>
          <w:rFonts w:ascii="Arial" w:hAnsi="Arial" w:cs="Arial"/>
          <w:color w:val="000000" w:themeColor="accent6"/>
          <w:sz w:val="24"/>
          <w:szCs w:val="24"/>
        </w:rPr>
        <w:t xml:space="preserve"> (operations)</w:t>
      </w:r>
      <w:r w:rsidR="0007638E">
        <w:rPr>
          <w:rFonts w:ascii="Arial" w:hAnsi="Arial" w:cs="Arial"/>
          <w:color w:val="000000" w:themeColor="accent6"/>
          <w:sz w:val="24"/>
          <w:szCs w:val="24"/>
        </w:rPr>
        <w:t xml:space="preserve"> and non-executive</w:t>
      </w:r>
      <w:r w:rsidR="00BE7184">
        <w:rPr>
          <w:rFonts w:ascii="Arial" w:hAnsi="Arial" w:cs="Arial"/>
          <w:color w:val="000000" w:themeColor="accent6"/>
          <w:sz w:val="24"/>
          <w:szCs w:val="24"/>
        </w:rPr>
        <w:t xml:space="preserve"> (governance) </w:t>
      </w:r>
      <w:r w:rsidR="0007638E">
        <w:rPr>
          <w:rFonts w:ascii="Arial" w:hAnsi="Arial" w:cs="Arial"/>
          <w:color w:val="000000" w:themeColor="accent6"/>
          <w:sz w:val="24"/>
          <w:szCs w:val="24"/>
        </w:rPr>
        <w:t xml:space="preserve">arms of the organisation. </w:t>
      </w:r>
    </w:p>
    <w:p w14:paraId="6D793C5F" w14:textId="156E1288" w:rsidR="0087220B" w:rsidRPr="001B4047" w:rsidRDefault="0087220B" w:rsidP="0007638E">
      <w:pPr>
        <w:jc w:val="both"/>
        <w:rPr>
          <w:rFonts w:ascii="Arial" w:hAnsi="Arial" w:cs="Arial"/>
          <w:b/>
          <w:bCs/>
          <w:color w:val="000000" w:themeColor="accent6"/>
          <w:sz w:val="24"/>
          <w:szCs w:val="24"/>
        </w:rPr>
      </w:pPr>
      <w:r w:rsidRPr="001B4047">
        <w:rPr>
          <w:rFonts w:ascii="Arial" w:hAnsi="Arial" w:cs="Arial"/>
          <w:b/>
          <w:bCs/>
          <w:color w:val="000000" w:themeColor="accent6"/>
          <w:sz w:val="24"/>
          <w:szCs w:val="24"/>
        </w:rPr>
        <w:t xml:space="preserve">Clarity of </w:t>
      </w:r>
      <w:r w:rsidR="0007368A">
        <w:rPr>
          <w:rFonts w:ascii="Arial" w:hAnsi="Arial" w:cs="Arial"/>
          <w:b/>
          <w:bCs/>
          <w:color w:val="000000" w:themeColor="accent6"/>
          <w:sz w:val="24"/>
          <w:szCs w:val="24"/>
        </w:rPr>
        <w:t>P</w:t>
      </w:r>
      <w:r w:rsidRPr="001B4047">
        <w:rPr>
          <w:rFonts w:ascii="Arial" w:hAnsi="Arial" w:cs="Arial"/>
          <w:b/>
          <w:bCs/>
          <w:color w:val="000000" w:themeColor="accent6"/>
          <w:sz w:val="24"/>
          <w:szCs w:val="24"/>
        </w:rPr>
        <w:t>urpose</w:t>
      </w:r>
    </w:p>
    <w:p w14:paraId="4F66ACCA" w14:textId="556C6D12" w:rsidR="00BE7184" w:rsidRDefault="00BE7184" w:rsidP="00BE7184">
      <w:pPr>
        <w:pStyle w:val="ListParagraph"/>
        <w:numPr>
          <w:ilvl w:val="0"/>
          <w:numId w:val="10"/>
        </w:numPr>
        <w:jc w:val="both"/>
        <w:rPr>
          <w:rFonts w:ascii="Arial" w:hAnsi="Arial" w:cs="Arial"/>
          <w:color w:val="000000" w:themeColor="accent6"/>
          <w:sz w:val="24"/>
          <w:szCs w:val="24"/>
        </w:rPr>
      </w:pPr>
      <w:r>
        <w:rPr>
          <w:rFonts w:ascii="Arial" w:hAnsi="Arial" w:cs="Arial"/>
          <w:color w:val="000000" w:themeColor="accent6"/>
          <w:sz w:val="24"/>
          <w:szCs w:val="24"/>
        </w:rPr>
        <w:t>Ensure the Board discusses and agrees the purpose and core values of the organisation, and that these discussions remain ‘live’ in a rapidly changing environment.</w:t>
      </w:r>
    </w:p>
    <w:p w14:paraId="649F7C32" w14:textId="7353C58A" w:rsidR="00BE7184" w:rsidRDefault="00BE7184" w:rsidP="00BE7184">
      <w:pPr>
        <w:pStyle w:val="ListParagraph"/>
        <w:numPr>
          <w:ilvl w:val="0"/>
          <w:numId w:val="10"/>
        </w:numPr>
        <w:jc w:val="both"/>
        <w:rPr>
          <w:rFonts w:ascii="Arial" w:hAnsi="Arial" w:cs="Arial"/>
          <w:color w:val="000000" w:themeColor="accent6"/>
          <w:sz w:val="24"/>
          <w:szCs w:val="24"/>
        </w:rPr>
      </w:pPr>
      <w:r>
        <w:rPr>
          <w:rFonts w:ascii="Arial" w:hAnsi="Arial" w:cs="Arial"/>
          <w:color w:val="000000" w:themeColor="accent6"/>
          <w:sz w:val="24"/>
          <w:szCs w:val="24"/>
        </w:rPr>
        <w:t>Ensure that decisions made advance the purpose and values of the organisation.</w:t>
      </w:r>
    </w:p>
    <w:p w14:paraId="6FCE3272" w14:textId="785D7785" w:rsidR="00BE7184" w:rsidRDefault="00BE7184" w:rsidP="00BE7184">
      <w:pPr>
        <w:pStyle w:val="ListParagraph"/>
        <w:numPr>
          <w:ilvl w:val="0"/>
          <w:numId w:val="10"/>
        </w:numPr>
        <w:jc w:val="both"/>
        <w:rPr>
          <w:rFonts w:ascii="Arial" w:hAnsi="Arial" w:cs="Arial"/>
          <w:color w:val="000000" w:themeColor="accent6"/>
          <w:sz w:val="24"/>
          <w:szCs w:val="24"/>
        </w:rPr>
      </w:pPr>
      <w:r>
        <w:rPr>
          <w:rFonts w:ascii="Arial" w:hAnsi="Arial" w:cs="Arial"/>
          <w:color w:val="000000" w:themeColor="accent6"/>
          <w:sz w:val="24"/>
          <w:szCs w:val="24"/>
        </w:rPr>
        <w:t>Co-ordinate the collective work of the Board to ensure it remains focussed on Tempo’s purpose.</w:t>
      </w:r>
    </w:p>
    <w:p w14:paraId="34BF10CB" w14:textId="23CB8E24" w:rsidR="00C50612" w:rsidRPr="00BE7184" w:rsidRDefault="00C50612" w:rsidP="00BE7184">
      <w:pPr>
        <w:pStyle w:val="ListParagraph"/>
        <w:numPr>
          <w:ilvl w:val="0"/>
          <w:numId w:val="10"/>
        </w:numPr>
        <w:jc w:val="both"/>
        <w:rPr>
          <w:rFonts w:ascii="Arial" w:hAnsi="Arial" w:cs="Arial"/>
          <w:color w:val="000000" w:themeColor="accent6"/>
          <w:sz w:val="24"/>
          <w:szCs w:val="24"/>
        </w:rPr>
      </w:pPr>
      <w:r>
        <w:rPr>
          <w:rFonts w:ascii="Arial" w:hAnsi="Arial" w:cs="Arial"/>
          <w:color w:val="000000" w:themeColor="accent6"/>
          <w:sz w:val="24"/>
          <w:szCs w:val="24"/>
        </w:rPr>
        <w:t>Ensure the Board works closely with the CEO to set strategic direction which meets Tempo’s core purpose and remains dynamic over time.</w:t>
      </w:r>
    </w:p>
    <w:p w14:paraId="3B453F7C" w14:textId="2D27F26E" w:rsidR="0087220B" w:rsidRPr="001B4047" w:rsidRDefault="0087220B" w:rsidP="00BE7184">
      <w:pPr>
        <w:jc w:val="both"/>
        <w:rPr>
          <w:rFonts w:ascii="Arial" w:hAnsi="Arial" w:cs="Arial"/>
          <w:b/>
          <w:bCs/>
          <w:color w:val="000000" w:themeColor="accent6"/>
          <w:sz w:val="24"/>
          <w:szCs w:val="24"/>
        </w:rPr>
      </w:pPr>
      <w:r w:rsidRPr="001B4047">
        <w:rPr>
          <w:rFonts w:ascii="Arial" w:hAnsi="Arial" w:cs="Arial"/>
          <w:b/>
          <w:bCs/>
          <w:color w:val="000000" w:themeColor="accent6"/>
          <w:sz w:val="24"/>
          <w:szCs w:val="24"/>
        </w:rPr>
        <w:lastRenderedPageBreak/>
        <w:t>Cohesive Board</w:t>
      </w:r>
    </w:p>
    <w:p w14:paraId="708C23B3" w14:textId="46BA5844" w:rsidR="00BE7184" w:rsidRDefault="00BE7184" w:rsidP="00BE7184">
      <w:pPr>
        <w:pStyle w:val="ListParagraph"/>
        <w:numPr>
          <w:ilvl w:val="0"/>
          <w:numId w:val="11"/>
        </w:numPr>
        <w:jc w:val="both"/>
        <w:rPr>
          <w:rFonts w:ascii="Arial" w:hAnsi="Arial" w:cs="Arial"/>
          <w:color w:val="000000" w:themeColor="accent6"/>
          <w:sz w:val="24"/>
          <w:szCs w:val="24"/>
        </w:rPr>
      </w:pPr>
      <w:r>
        <w:rPr>
          <w:rFonts w:ascii="Arial" w:hAnsi="Arial" w:cs="Arial"/>
          <w:color w:val="000000" w:themeColor="accent6"/>
          <w:sz w:val="24"/>
          <w:szCs w:val="24"/>
        </w:rPr>
        <w:t>Nurture effective relationships with and among individual Board members, ensuring that goals are understood, roles are complementary and that there is regular opportunity for reflection and improvement.</w:t>
      </w:r>
      <w:r w:rsidR="001B4047">
        <w:rPr>
          <w:rFonts w:ascii="Arial" w:hAnsi="Arial" w:cs="Arial"/>
          <w:color w:val="000000" w:themeColor="accent6"/>
          <w:sz w:val="24"/>
          <w:szCs w:val="24"/>
        </w:rPr>
        <w:t xml:space="preserve"> This includes an annual appraisal process for individual Trustees and for the Board as a whole.</w:t>
      </w:r>
    </w:p>
    <w:p w14:paraId="1EE75A39" w14:textId="0CF036A1" w:rsidR="00BE7184" w:rsidRDefault="00BE7184" w:rsidP="00BE7184">
      <w:pPr>
        <w:pStyle w:val="ListParagraph"/>
        <w:numPr>
          <w:ilvl w:val="0"/>
          <w:numId w:val="11"/>
        </w:numPr>
        <w:jc w:val="both"/>
        <w:rPr>
          <w:rFonts w:ascii="Arial" w:hAnsi="Arial" w:cs="Arial"/>
          <w:color w:val="000000" w:themeColor="accent6"/>
          <w:sz w:val="24"/>
          <w:szCs w:val="24"/>
        </w:rPr>
      </w:pPr>
      <w:r>
        <w:rPr>
          <w:rFonts w:ascii="Arial" w:hAnsi="Arial" w:cs="Arial"/>
          <w:color w:val="000000" w:themeColor="accent6"/>
          <w:sz w:val="24"/>
          <w:szCs w:val="24"/>
        </w:rPr>
        <w:t>Create the environment for an effective Board, in which issues are clearly framed, contributions are sought and welcomed, and decisions are transparent.</w:t>
      </w:r>
    </w:p>
    <w:p w14:paraId="766C7DCD" w14:textId="0E2CEE0A" w:rsidR="00C50612" w:rsidRPr="00BE7184" w:rsidRDefault="00C50612" w:rsidP="00BE7184">
      <w:pPr>
        <w:pStyle w:val="ListParagraph"/>
        <w:numPr>
          <w:ilvl w:val="0"/>
          <w:numId w:val="11"/>
        </w:numPr>
        <w:jc w:val="both"/>
        <w:rPr>
          <w:rFonts w:ascii="Arial" w:hAnsi="Arial" w:cs="Arial"/>
          <w:color w:val="000000" w:themeColor="accent6"/>
          <w:sz w:val="24"/>
          <w:szCs w:val="24"/>
        </w:rPr>
      </w:pPr>
      <w:r>
        <w:rPr>
          <w:rFonts w:ascii="Arial" w:hAnsi="Arial" w:cs="Arial"/>
          <w:color w:val="000000" w:themeColor="accent6"/>
          <w:sz w:val="24"/>
          <w:szCs w:val="24"/>
        </w:rPr>
        <w:t>Advance the diversity of the Board’s composition, in terms of both demographics and skills and experience, in pursuit of Tempo’s purpose and strategy. This includes succession planning for Trustees</w:t>
      </w:r>
      <w:r w:rsidR="001B4047">
        <w:rPr>
          <w:rFonts w:ascii="Arial" w:hAnsi="Arial" w:cs="Arial"/>
          <w:color w:val="000000" w:themeColor="accent6"/>
          <w:sz w:val="24"/>
          <w:szCs w:val="24"/>
        </w:rPr>
        <w:t xml:space="preserve"> and the supporting processes such as recruitment and training</w:t>
      </w:r>
      <w:r>
        <w:rPr>
          <w:rFonts w:ascii="Arial" w:hAnsi="Arial" w:cs="Arial"/>
          <w:color w:val="000000" w:themeColor="accent6"/>
          <w:sz w:val="24"/>
          <w:szCs w:val="24"/>
        </w:rPr>
        <w:t>.</w:t>
      </w:r>
    </w:p>
    <w:p w14:paraId="14A9C617" w14:textId="4148E942" w:rsidR="0087220B" w:rsidRPr="001B4047" w:rsidRDefault="0087220B" w:rsidP="00BE7184">
      <w:pPr>
        <w:jc w:val="both"/>
        <w:rPr>
          <w:rFonts w:ascii="Arial" w:hAnsi="Arial" w:cs="Arial"/>
          <w:b/>
          <w:bCs/>
          <w:color w:val="000000" w:themeColor="accent6"/>
          <w:sz w:val="24"/>
          <w:szCs w:val="24"/>
        </w:rPr>
      </w:pPr>
      <w:r w:rsidRPr="001B4047">
        <w:rPr>
          <w:rFonts w:ascii="Arial" w:hAnsi="Arial" w:cs="Arial"/>
          <w:b/>
          <w:bCs/>
          <w:color w:val="000000" w:themeColor="accent6"/>
          <w:sz w:val="24"/>
          <w:szCs w:val="24"/>
        </w:rPr>
        <w:t xml:space="preserve">Considered </w:t>
      </w:r>
      <w:r w:rsidR="0007368A">
        <w:rPr>
          <w:rFonts w:ascii="Arial" w:hAnsi="Arial" w:cs="Arial"/>
          <w:b/>
          <w:bCs/>
          <w:color w:val="000000" w:themeColor="accent6"/>
          <w:sz w:val="24"/>
          <w:szCs w:val="24"/>
        </w:rPr>
        <w:t>D</w:t>
      </w:r>
      <w:r w:rsidRPr="001B4047">
        <w:rPr>
          <w:rFonts w:ascii="Arial" w:hAnsi="Arial" w:cs="Arial"/>
          <w:b/>
          <w:bCs/>
          <w:color w:val="000000" w:themeColor="accent6"/>
          <w:sz w:val="24"/>
          <w:szCs w:val="24"/>
        </w:rPr>
        <w:t>ecision-</w:t>
      </w:r>
      <w:r w:rsidR="0007368A">
        <w:rPr>
          <w:rFonts w:ascii="Arial" w:hAnsi="Arial" w:cs="Arial"/>
          <w:b/>
          <w:bCs/>
          <w:color w:val="000000" w:themeColor="accent6"/>
          <w:sz w:val="24"/>
          <w:szCs w:val="24"/>
        </w:rPr>
        <w:t>M</w:t>
      </w:r>
      <w:r w:rsidRPr="001B4047">
        <w:rPr>
          <w:rFonts w:ascii="Arial" w:hAnsi="Arial" w:cs="Arial"/>
          <w:b/>
          <w:bCs/>
          <w:color w:val="000000" w:themeColor="accent6"/>
          <w:sz w:val="24"/>
          <w:szCs w:val="24"/>
        </w:rPr>
        <w:t>aking</w:t>
      </w:r>
    </w:p>
    <w:p w14:paraId="633C082A" w14:textId="0B84D5EC" w:rsidR="00BE7184" w:rsidRDefault="00BE7184" w:rsidP="00BE7184">
      <w:pPr>
        <w:pStyle w:val="ListParagraph"/>
        <w:numPr>
          <w:ilvl w:val="0"/>
          <w:numId w:val="12"/>
        </w:numPr>
        <w:jc w:val="both"/>
        <w:rPr>
          <w:rFonts w:ascii="Arial" w:hAnsi="Arial" w:cs="Arial"/>
          <w:color w:val="000000" w:themeColor="accent6"/>
          <w:sz w:val="24"/>
          <w:szCs w:val="24"/>
        </w:rPr>
      </w:pPr>
      <w:r>
        <w:rPr>
          <w:rFonts w:ascii="Arial" w:hAnsi="Arial" w:cs="Arial"/>
          <w:color w:val="000000" w:themeColor="accent6"/>
          <w:sz w:val="24"/>
          <w:szCs w:val="24"/>
        </w:rPr>
        <w:t>Guide the Board towards identifying the key governance decisions required, with the support of the CEO.</w:t>
      </w:r>
    </w:p>
    <w:p w14:paraId="020F66FA" w14:textId="3A603B2B" w:rsidR="00BE7184" w:rsidRDefault="00BE7184" w:rsidP="00BE7184">
      <w:pPr>
        <w:pStyle w:val="ListParagraph"/>
        <w:numPr>
          <w:ilvl w:val="0"/>
          <w:numId w:val="12"/>
        </w:numPr>
        <w:jc w:val="both"/>
        <w:rPr>
          <w:rFonts w:ascii="Arial" w:hAnsi="Arial" w:cs="Arial"/>
          <w:color w:val="000000" w:themeColor="accent6"/>
          <w:sz w:val="24"/>
          <w:szCs w:val="24"/>
        </w:rPr>
      </w:pPr>
      <w:r>
        <w:rPr>
          <w:rFonts w:ascii="Arial" w:hAnsi="Arial" w:cs="Arial"/>
          <w:color w:val="000000" w:themeColor="accent6"/>
          <w:sz w:val="24"/>
          <w:szCs w:val="24"/>
        </w:rPr>
        <w:t xml:space="preserve">Ensure </w:t>
      </w:r>
      <w:r w:rsidR="00C50612">
        <w:rPr>
          <w:rFonts w:ascii="Arial" w:hAnsi="Arial" w:cs="Arial"/>
          <w:color w:val="000000" w:themeColor="accent6"/>
          <w:sz w:val="24"/>
          <w:szCs w:val="24"/>
        </w:rPr>
        <w:t>consistent decision-making, in line with relevant policy, strategy, legislation etc.</w:t>
      </w:r>
    </w:p>
    <w:p w14:paraId="18CAA88E" w14:textId="06AB76F3" w:rsidR="00C50612" w:rsidRDefault="00C50612" w:rsidP="00BE7184">
      <w:pPr>
        <w:pStyle w:val="ListParagraph"/>
        <w:numPr>
          <w:ilvl w:val="0"/>
          <w:numId w:val="12"/>
        </w:numPr>
        <w:jc w:val="both"/>
        <w:rPr>
          <w:rFonts w:ascii="Arial" w:hAnsi="Arial" w:cs="Arial"/>
          <w:color w:val="000000" w:themeColor="accent6"/>
          <w:sz w:val="24"/>
          <w:szCs w:val="24"/>
        </w:rPr>
      </w:pPr>
      <w:r>
        <w:rPr>
          <w:rFonts w:ascii="Arial" w:hAnsi="Arial" w:cs="Arial"/>
          <w:color w:val="000000" w:themeColor="accent6"/>
          <w:sz w:val="24"/>
          <w:szCs w:val="24"/>
        </w:rPr>
        <w:t>Oversee the requirement for sound record keeping of Board decisions and governance.</w:t>
      </w:r>
    </w:p>
    <w:p w14:paraId="7AFEFE39" w14:textId="6EA518D7" w:rsidR="00C50612" w:rsidRDefault="00C50612" w:rsidP="00BE7184">
      <w:pPr>
        <w:pStyle w:val="ListParagraph"/>
        <w:numPr>
          <w:ilvl w:val="0"/>
          <w:numId w:val="12"/>
        </w:numPr>
        <w:jc w:val="both"/>
        <w:rPr>
          <w:rFonts w:ascii="Arial" w:hAnsi="Arial" w:cs="Arial"/>
          <w:color w:val="000000" w:themeColor="accent6"/>
          <w:sz w:val="24"/>
          <w:szCs w:val="24"/>
        </w:rPr>
      </w:pPr>
      <w:r>
        <w:rPr>
          <w:rFonts w:ascii="Arial" w:hAnsi="Arial" w:cs="Arial"/>
          <w:color w:val="000000" w:themeColor="accent6"/>
          <w:sz w:val="24"/>
          <w:szCs w:val="24"/>
        </w:rPr>
        <w:t>Manage potential conflicts of interest to ensure probity is maintained at all times and there is appropriate transparency.</w:t>
      </w:r>
    </w:p>
    <w:p w14:paraId="4EB6D1BD" w14:textId="4DC031AC" w:rsidR="001B4047" w:rsidRPr="00BE7184" w:rsidRDefault="001B4047" w:rsidP="00BE7184">
      <w:pPr>
        <w:pStyle w:val="ListParagraph"/>
        <w:numPr>
          <w:ilvl w:val="0"/>
          <w:numId w:val="12"/>
        </w:numPr>
        <w:jc w:val="both"/>
        <w:rPr>
          <w:rFonts w:ascii="Arial" w:hAnsi="Arial" w:cs="Arial"/>
          <w:color w:val="000000" w:themeColor="accent6"/>
          <w:sz w:val="24"/>
          <w:szCs w:val="24"/>
        </w:rPr>
      </w:pPr>
      <w:r>
        <w:rPr>
          <w:rFonts w:ascii="Arial" w:hAnsi="Arial" w:cs="Arial"/>
          <w:color w:val="000000" w:themeColor="accent6"/>
          <w:sz w:val="24"/>
          <w:szCs w:val="24"/>
        </w:rPr>
        <w:t>Work closely with the CEO to ensure good governance is embedded in the organisation, including effective management of Board meetings and supporting activities.</w:t>
      </w:r>
    </w:p>
    <w:p w14:paraId="5A8FDF03" w14:textId="40B232BC" w:rsidR="0087220B" w:rsidRPr="001B4047" w:rsidRDefault="0087220B" w:rsidP="00BE7184">
      <w:pPr>
        <w:jc w:val="both"/>
        <w:rPr>
          <w:rFonts w:ascii="Arial" w:hAnsi="Arial" w:cs="Arial"/>
          <w:b/>
          <w:bCs/>
          <w:color w:val="000000" w:themeColor="accent6"/>
          <w:sz w:val="24"/>
          <w:szCs w:val="24"/>
        </w:rPr>
      </w:pPr>
      <w:r w:rsidRPr="001B4047">
        <w:rPr>
          <w:rFonts w:ascii="Arial" w:hAnsi="Arial" w:cs="Arial"/>
          <w:b/>
          <w:bCs/>
          <w:color w:val="000000" w:themeColor="accent6"/>
          <w:sz w:val="24"/>
          <w:szCs w:val="24"/>
        </w:rPr>
        <w:t xml:space="preserve">Constructive </w:t>
      </w:r>
      <w:r w:rsidR="0007368A">
        <w:rPr>
          <w:rFonts w:ascii="Arial" w:hAnsi="Arial" w:cs="Arial"/>
          <w:b/>
          <w:bCs/>
          <w:color w:val="000000" w:themeColor="accent6"/>
          <w:sz w:val="24"/>
          <w:szCs w:val="24"/>
        </w:rPr>
        <w:t>R</w:t>
      </w:r>
      <w:r w:rsidRPr="001B4047">
        <w:rPr>
          <w:rFonts w:ascii="Arial" w:hAnsi="Arial" w:cs="Arial"/>
          <w:b/>
          <w:bCs/>
          <w:color w:val="000000" w:themeColor="accent6"/>
          <w:sz w:val="24"/>
          <w:szCs w:val="24"/>
        </w:rPr>
        <w:t>elationships</w:t>
      </w:r>
    </w:p>
    <w:p w14:paraId="2B9495F4" w14:textId="613E6800" w:rsidR="00C50612" w:rsidRDefault="00C50612" w:rsidP="00C50612">
      <w:pPr>
        <w:pStyle w:val="ListParagraph"/>
        <w:numPr>
          <w:ilvl w:val="0"/>
          <w:numId w:val="13"/>
        </w:numPr>
        <w:jc w:val="both"/>
        <w:rPr>
          <w:rFonts w:ascii="Arial" w:hAnsi="Arial" w:cs="Arial"/>
          <w:color w:val="000000" w:themeColor="accent6"/>
          <w:sz w:val="24"/>
          <w:szCs w:val="24"/>
        </w:rPr>
      </w:pPr>
      <w:r>
        <w:rPr>
          <w:rFonts w:ascii="Arial" w:hAnsi="Arial" w:cs="Arial"/>
          <w:color w:val="000000" w:themeColor="accent6"/>
          <w:sz w:val="24"/>
          <w:szCs w:val="24"/>
        </w:rPr>
        <w:t xml:space="preserve">Develop, maintain and invest time in effective working relationships with the CEO and his/her senior management team. </w:t>
      </w:r>
      <w:r w:rsidR="001B4047">
        <w:rPr>
          <w:rFonts w:ascii="Arial" w:hAnsi="Arial" w:cs="Arial"/>
          <w:color w:val="000000" w:themeColor="accent6"/>
          <w:sz w:val="24"/>
          <w:szCs w:val="24"/>
        </w:rPr>
        <w:t>This includes providing the line management function, including regular supervision and annual appraisal.</w:t>
      </w:r>
    </w:p>
    <w:p w14:paraId="3228C402" w14:textId="20D3FA75" w:rsidR="001B4047" w:rsidRDefault="001B4047" w:rsidP="00C50612">
      <w:pPr>
        <w:pStyle w:val="ListParagraph"/>
        <w:numPr>
          <w:ilvl w:val="0"/>
          <w:numId w:val="13"/>
        </w:numPr>
        <w:jc w:val="both"/>
        <w:rPr>
          <w:rFonts w:ascii="Arial" w:hAnsi="Arial" w:cs="Arial"/>
          <w:color w:val="000000" w:themeColor="accent6"/>
          <w:sz w:val="24"/>
          <w:szCs w:val="24"/>
        </w:rPr>
      </w:pPr>
      <w:r>
        <w:rPr>
          <w:rFonts w:ascii="Arial" w:hAnsi="Arial" w:cs="Arial"/>
          <w:color w:val="000000" w:themeColor="accent6"/>
          <w:sz w:val="24"/>
          <w:szCs w:val="24"/>
        </w:rPr>
        <w:t>Lead appointments and disciplinary committees where appropriate and in line with Tempo’s agreed procedures.</w:t>
      </w:r>
    </w:p>
    <w:p w14:paraId="7DD86E92" w14:textId="36C2EE58" w:rsidR="00C50612" w:rsidRPr="00C50612" w:rsidRDefault="00C50612" w:rsidP="00C50612">
      <w:pPr>
        <w:jc w:val="both"/>
        <w:rPr>
          <w:rFonts w:ascii="Arial" w:hAnsi="Arial" w:cs="Arial"/>
          <w:color w:val="000000" w:themeColor="accent6"/>
          <w:sz w:val="24"/>
          <w:szCs w:val="24"/>
        </w:rPr>
      </w:pPr>
      <w:r>
        <w:rPr>
          <w:rFonts w:ascii="Arial" w:hAnsi="Arial" w:cs="Arial"/>
          <w:color w:val="000000" w:themeColor="accent6"/>
          <w:sz w:val="24"/>
          <w:szCs w:val="24"/>
        </w:rPr>
        <w:t>In addition to these internally-oriented requirements, the Chair is also key in contributing to the development of Tempo’s profile amongst external stakeholders, as a champion and advocate</w:t>
      </w:r>
      <w:r w:rsidR="001B4047">
        <w:rPr>
          <w:rFonts w:ascii="Arial" w:hAnsi="Arial" w:cs="Arial"/>
          <w:color w:val="000000" w:themeColor="accent6"/>
          <w:sz w:val="24"/>
          <w:szCs w:val="24"/>
        </w:rPr>
        <w:t>, and offering his/her professional networks to the benefit of Tempo where appropriate.</w:t>
      </w:r>
    </w:p>
    <w:p w14:paraId="51503C8A" w14:textId="77777777" w:rsidR="000E52EE" w:rsidRPr="000E52EE" w:rsidRDefault="000E52EE" w:rsidP="000E52EE">
      <w:pPr>
        <w:spacing w:after="0" w:line="240" w:lineRule="auto"/>
        <w:jc w:val="both"/>
        <w:rPr>
          <w:rFonts w:ascii="Arial Black" w:eastAsia="Calibri" w:hAnsi="Arial Black" w:cs="Arial"/>
          <w:b/>
          <w:caps/>
          <w:color w:val="D91473"/>
          <w:sz w:val="24"/>
          <w:szCs w:val="23"/>
        </w:rPr>
      </w:pPr>
      <w:bookmarkStart w:id="0" w:name="_GoBack"/>
      <w:bookmarkEnd w:id="0"/>
      <w:r w:rsidRPr="000E52EE">
        <w:rPr>
          <w:rFonts w:ascii="Arial Black" w:eastAsia="Calibri" w:hAnsi="Arial Black" w:cs="Arial"/>
          <w:b/>
          <w:caps/>
          <w:color w:val="D91473"/>
          <w:sz w:val="24"/>
          <w:szCs w:val="23"/>
        </w:rPr>
        <w:t>About the benefits</w:t>
      </w:r>
    </w:p>
    <w:p w14:paraId="0E2F4BCF" w14:textId="77777777" w:rsidR="000E52EE" w:rsidRPr="000E52EE" w:rsidRDefault="000E52EE" w:rsidP="000E52EE">
      <w:pPr>
        <w:spacing w:after="0" w:line="240" w:lineRule="auto"/>
        <w:jc w:val="both"/>
        <w:rPr>
          <w:rFonts w:ascii="Arial" w:eastAsia="Calibri" w:hAnsi="Arial" w:cs="Arial"/>
          <w:color w:val="000000"/>
          <w:sz w:val="24"/>
          <w:szCs w:val="24"/>
        </w:rPr>
      </w:pPr>
    </w:p>
    <w:p w14:paraId="477BF73A" w14:textId="77777777" w:rsidR="000E52EE" w:rsidRPr="000E52EE" w:rsidRDefault="000E52EE" w:rsidP="000E52EE">
      <w:pPr>
        <w:spacing w:after="0" w:line="240" w:lineRule="auto"/>
        <w:jc w:val="both"/>
        <w:rPr>
          <w:rFonts w:ascii="Arial" w:eastAsia="Calibri" w:hAnsi="Arial" w:cs="Times New Roman"/>
          <w:color w:val="000000"/>
          <w:sz w:val="24"/>
          <w:szCs w:val="24"/>
        </w:rPr>
      </w:pPr>
      <w:r w:rsidRPr="000E52EE">
        <w:rPr>
          <w:rFonts w:ascii="Arial" w:eastAsia="Calibri" w:hAnsi="Arial" w:cs="Arial"/>
          <w:color w:val="000000"/>
          <w:sz w:val="24"/>
          <w:szCs w:val="24"/>
        </w:rPr>
        <w:t xml:space="preserve">Tempo is a great organisation to be involved with - we have a strong, dedicated Board of Trustees, and a brilliant team of people, led by the CEO.  </w:t>
      </w:r>
      <w:r w:rsidRPr="000E52EE">
        <w:rPr>
          <w:rFonts w:ascii="Arial" w:eastAsia="Calibri" w:hAnsi="Arial" w:cs="Times New Roman"/>
          <w:color w:val="000000"/>
          <w:sz w:val="24"/>
          <w:szCs w:val="24"/>
        </w:rPr>
        <w:t xml:space="preserve">We are delighted that you are thinking of joining us and we like to show our appreciation. During your term, we will provide you with opportunities to grow and learn through training. Our </w:t>
      </w:r>
      <w:r w:rsidRPr="000E52EE">
        <w:rPr>
          <w:rFonts w:ascii="Arial" w:eastAsia="Calibri" w:hAnsi="Arial" w:cs="Times New Roman"/>
          <w:color w:val="000000"/>
          <w:sz w:val="24"/>
          <w:szCs w:val="24"/>
        </w:rPr>
        <w:lastRenderedPageBreak/>
        <w:t xml:space="preserve">thorough induction will prepare you for your role. It includes the opportunity to meet our staff and volunteers. We aim to be flexible, giving you the option to join our meetings virtually. If you do travel, we will reimburse the costs. </w:t>
      </w:r>
    </w:p>
    <w:p w14:paraId="79C83A4B" w14:textId="77777777" w:rsidR="000E52EE" w:rsidRPr="000E52EE" w:rsidRDefault="000E52EE" w:rsidP="000E52EE">
      <w:pPr>
        <w:spacing w:after="0" w:line="240" w:lineRule="auto"/>
        <w:jc w:val="both"/>
        <w:rPr>
          <w:rFonts w:ascii="Arial" w:eastAsia="Calibri" w:hAnsi="Arial" w:cs="Times New Roman"/>
          <w:color w:val="000000"/>
          <w:sz w:val="24"/>
          <w:szCs w:val="24"/>
        </w:rPr>
      </w:pPr>
    </w:p>
    <w:p w14:paraId="1171415D" w14:textId="77777777" w:rsidR="000E52EE" w:rsidRPr="000E52EE" w:rsidRDefault="000E52EE" w:rsidP="000E52EE">
      <w:pPr>
        <w:spacing w:after="0" w:line="240" w:lineRule="auto"/>
        <w:rPr>
          <w:rFonts w:ascii="Arial Black" w:eastAsia="Calibri" w:hAnsi="Arial Black" w:cs="Times New Roman"/>
          <w:b/>
          <w:bCs/>
          <w:caps/>
          <w:color w:val="D91473"/>
          <w:sz w:val="24"/>
          <w:szCs w:val="24"/>
        </w:rPr>
      </w:pPr>
      <w:r w:rsidRPr="000E52EE">
        <w:rPr>
          <w:rFonts w:ascii="Arial Black" w:eastAsia="Calibri" w:hAnsi="Arial Black" w:cs="Times New Roman"/>
          <w:b/>
          <w:bCs/>
          <w:caps/>
          <w:color w:val="D91473"/>
          <w:sz w:val="24"/>
          <w:szCs w:val="24"/>
        </w:rPr>
        <w:t>Term of Office</w:t>
      </w:r>
    </w:p>
    <w:p w14:paraId="40E558D6" w14:textId="77777777" w:rsidR="000E52EE" w:rsidRPr="000E52EE" w:rsidRDefault="000E52EE" w:rsidP="000E52EE">
      <w:pPr>
        <w:spacing w:after="0" w:line="240" w:lineRule="auto"/>
        <w:jc w:val="both"/>
        <w:rPr>
          <w:rFonts w:ascii="Arial" w:eastAsia="Calibri" w:hAnsi="Arial" w:cs="Times New Roman"/>
          <w:color w:val="000000"/>
          <w:sz w:val="24"/>
          <w:szCs w:val="24"/>
        </w:rPr>
      </w:pPr>
    </w:p>
    <w:p w14:paraId="398DF198" w14:textId="7746000B" w:rsidR="000E52EE" w:rsidRPr="000E52EE" w:rsidRDefault="00C733B8" w:rsidP="000E52EE">
      <w:pPr>
        <w:spacing w:after="0" w:line="240" w:lineRule="auto"/>
        <w:jc w:val="both"/>
        <w:rPr>
          <w:rFonts w:ascii="Arial" w:eastAsia="Calibri" w:hAnsi="Arial" w:cs="Times New Roman"/>
          <w:color w:val="000000"/>
          <w:sz w:val="24"/>
          <w:szCs w:val="24"/>
        </w:rPr>
      </w:pPr>
      <w:r>
        <w:rPr>
          <w:rFonts w:ascii="Arial" w:eastAsia="Calibri" w:hAnsi="Arial" w:cs="Times New Roman"/>
          <w:color w:val="000000"/>
          <w:sz w:val="24"/>
          <w:szCs w:val="24"/>
        </w:rPr>
        <w:t>The Chair of Board</w:t>
      </w:r>
      <w:r w:rsidR="000E52EE" w:rsidRPr="000E52EE">
        <w:rPr>
          <w:rFonts w:ascii="Arial" w:eastAsia="Calibri" w:hAnsi="Arial" w:cs="Times New Roman"/>
          <w:color w:val="000000"/>
          <w:sz w:val="24"/>
          <w:szCs w:val="24"/>
        </w:rPr>
        <w:t xml:space="preserve"> is engaged for a term of office of three years. It is possible for the Board to renew </w:t>
      </w:r>
      <w:r>
        <w:rPr>
          <w:rFonts w:ascii="Arial" w:eastAsia="Calibri" w:hAnsi="Arial" w:cs="Times New Roman"/>
          <w:color w:val="000000"/>
          <w:sz w:val="24"/>
          <w:szCs w:val="24"/>
        </w:rPr>
        <w:t>this</w:t>
      </w:r>
      <w:r w:rsidR="000E52EE" w:rsidRPr="000E52EE">
        <w:rPr>
          <w:rFonts w:ascii="Arial" w:eastAsia="Calibri" w:hAnsi="Arial" w:cs="Times New Roman"/>
          <w:color w:val="000000"/>
          <w:sz w:val="24"/>
          <w:szCs w:val="24"/>
        </w:rPr>
        <w:t xml:space="preserve"> appointment for a second term of another three years.  The maximum term of office for any Trustee is thus six years.</w:t>
      </w:r>
    </w:p>
    <w:p w14:paraId="157A249F" w14:textId="77777777" w:rsidR="000E52EE" w:rsidRPr="000E52EE" w:rsidRDefault="000E52EE" w:rsidP="000E52EE">
      <w:pPr>
        <w:spacing w:after="0" w:line="240" w:lineRule="auto"/>
        <w:jc w:val="both"/>
        <w:rPr>
          <w:rFonts w:ascii="Arial" w:eastAsia="Calibri" w:hAnsi="Arial" w:cs="Times New Roman"/>
          <w:sz w:val="24"/>
          <w:szCs w:val="24"/>
        </w:rPr>
      </w:pPr>
    </w:p>
    <w:p w14:paraId="09DB976B" w14:textId="77777777" w:rsidR="000E52EE" w:rsidRPr="000E52EE" w:rsidRDefault="000E52EE" w:rsidP="000E52EE">
      <w:pPr>
        <w:spacing w:after="0" w:line="240" w:lineRule="auto"/>
        <w:rPr>
          <w:rFonts w:ascii="Arial Black" w:eastAsia="Calibri" w:hAnsi="Arial Black" w:cs="Arial"/>
          <w:b/>
          <w:caps/>
          <w:color w:val="D91473"/>
          <w:sz w:val="24"/>
          <w:szCs w:val="23"/>
        </w:rPr>
      </w:pPr>
      <w:r w:rsidRPr="000E52EE">
        <w:rPr>
          <w:rFonts w:ascii="Arial Black" w:eastAsia="Calibri" w:hAnsi="Arial Black" w:cs="Arial"/>
          <w:b/>
          <w:caps/>
          <w:color w:val="D91473"/>
          <w:sz w:val="24"/>
          <w:szCs w:val="23"/>
        </w:rPr>
        <w:t>About You</w:t>
      </w:r>
    </w:p>
    <w:p w14:paraId="484CAB6D" w14:textId="77777777" w:rsidR="000E52EE" w:rsidRPr="000E52EE" w:rsidRDefault="000E52EE" w:rsidP="000E52EE">
      <w:pPr>
        <w:spacing w:after="0" w:line="240" w:lineRule="auto"/>
        <w:jc w:val="both"/>
        <w:rPr>
          <w:rFonts w:ascii="Arial" w:eastAsia="Times New Roman" w:hAnsi="Arial" w:cs="Arial"/>
          <w:color w:val="000000"/>
          <w:sz w:val="24"/>
          <w:szCs w:val="24"/>
        </w:rPr>
      </w:pPr>
    </w:p>
    <w:p w14:paraId="40596058" w14:textId="60D65FA1" w:rsidR="000E52EE" w:rsidRPr="000E52EE" w:rsidRDefault="000E52EE" w:rsidP="000E52EE">
      <w:p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 xml:space="preserve">Tempo is looking to recruit </w:t>
      </w:r>
      <w:r w:rsidR="00C733B8">
        <w:rPr>
          <w:rFonts w:ascii="Arial" w:eastAsia="Times New Roman" w:hAnsi="Arial" w:cs="Arial"/>
          <w:color w:val="000000"/>
          <w:sz w:val="24"/>
          <w:szCs w:val="24"/>
        </w:rPr>
        <w:t xml:space="preserve">a </w:t>
      </w:r>
      <w:r w:rsidR="000D0A52">
        <w:rPr>
          <w:rFonts w:ascii="Arial" w:eastAsia="Times New Roman" w:hAnsi="Arial" w:cs="Arial"/>
          <w:color w:val="000000"/>
          <w:sz w:val="24"/>
          <w:szCs w:val="24"/>
        </w:rPr>
        <w:t>skilful</w:t>
      </w:r>
      <w:r w:rsidRPr="000E52EE">
        <w:rPr>
          <w:rFonts w:ascii="Arial" w:eastAsia="Times New Roman" w:hAnsi="Arial" w:cs="Arial"/>
          <w:color w:val="000000"/>
          <w:sz w:val="24"/>
          <w:szCs w:val="24"/>
        </w:rPr>
        <w:t xml:space="preserve"> individual to complement the skills and backgrounds of its current Board of Trustees.  There is no typical profile for a Tempo Trustee. We’re interested in people from a variety of backgrounds.  </w:t>
      </w:r>
    </w:p>
    <w:p w14:paraId="3FD1F173" w14:textId="77777777" w:rsidR="000E52EE" w:rsidRPr="000E52EE" w:rsidRDefault="000E52EE" w:rsidP="000E52EE">
      <w:pPr>
        <w:spacing w:after="0" w:line="240" w:lineRule="auto"/>
        <w:jc w:val="both"/>
        <w:rPr>
          <w:rFonts w:ascii="Arial" w:eastAsia="Times New Roman" w:hAnsi="Arial" w:cs="Arial"/>
          <w:color w:val="000000"/>
          <w:sz w:val="24"/>
          <w:szCs w:val="24"/>
        </w:rPr>
      </w:pPr>
    </w:p>
    <w:p w14:paraId="7428AEAD" w14:textId="0CE303ED" w:rsidR="000E52EE" w:rsidRPr="000E52EE" w:rsidRDefault="000E52EE" w:rsidP="000E52EE">
      <w:p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We encourage you to look at the Charity Commission’s guidance about becoming a Trustee to ensure it is right for you (link below).</w:t>
      </w:r>
      <w:r w:rsidR="000D0A52">
        <w:rPr>
          <w:rFonts w:ascii="Arial" w:eastAsia="Times New Roman" w:hAnsi="Arial" w:cs="Arial"/>
          <w:color w:val="000000"/>
          <w:sz w:val="24"/>
          <w:szCs w:val="24"/>
        </w:rPr>
        <w:t xml:space="preserve"> You can also find excellent resources from the Association of Chairs </w:t>
      </w:r>
      <w:hyperlink r:id="rId10" w:history="1">
        <w:r w:rsidR="000D0A52" w:rsidRPr="00ED502A">
          <w:rPr>
            <w:rStyle w:val="Hyperlink"/>
            <w:rFonts w:ascii="Arial" w:eastAsia="Times New Roman" w:hAnsi="Arial" w:cs="Arial"/>
            <w:sz w:val="24"/>
            <w:szCs w:val="24"/>
          </w:rPr>
          <w:t>www.associationofchairs.org.uk</w:t>
        </w:r>
      </w:hyperlink>
      <w:r w:rsidR="000D0A52">
        <w:rPr>
          <w:rFonts w:ascii="Arial" w:eastAsia="Times New Roman" w:hAnsi="Arial" w:cs="Arial"/>
          <w:color w:val="000000"/>
          <w:sz w:val="24"/>
          <w:szCs w:val="24"/>
        </w:rPr>
        <w:t xml:space="preserve"> </w:t>
      </w:r>
    </w:p>
    <w:p w14:paraId="57C2243F" w14:textId="77777777" w:rsidR="000E52EE" w:rsidRPr="000E52EE" w:rsidRDefault="000E52EE" w:rsidP="000E52EE">
      <w:pPr>
        <w:spacing w:after="0" w:line="240" w:lineRule="auto"/>
        <w:jc w:val="both"/>
        <w:rPr>
          <w:rFonts w:ascii="Arial" w:eastAsia="Times New Roman" w:hAnsi="Arial" w:cs="Arial"/>
          <w:color w:val="000000"/>
          <w:sz w:val="24"/>
          <w:szCs w:val="24"/>
        </w:rPr>
      </w:pPr>
    </w:p>
    <w:p w14:paraId="4DF57966" w14:textId="183C53BA" w:rsidR="000E52EE" w:rsidRPr="000E52EE" w:rsidRDefault="000D0A52" w:rsidP="000E52EE">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W</w:t>
      </w:r>
      <w:r w:rsidR="000E52EE" w:rsidRPr="000E52EE">
        <w:rPr>
          <w:rFonts w:ascii="Arial" w:eastAsia="Times New Roman" w:hAnsi="Arial" w:cs="Arial"/>
          <w:color w:val="000000"/>
          <w:sz w:val="24"/>
          <w:szCs w:val="24"/>
        </w:rPr>
        <w:t xml:space="preserve">e ask that you are able to demonstrate the following skills and behaviours: </w:t>
      </w:r>
    </w:p>
    <w:p w14:paraId="6F66ED6A" w14:textId="77777777" w:rsidR="000E52EE" w:rsidRPr="000E52EE" w:rsidRDefault="000E52EE" w:rsidP="000E52EE">
      <w:pPr>
        <w:spacing w:after="0" w:line="240" w:lineRule="auto"/>
        <w:jc w:val="both"/>
        <w:rPr>
          <w:rFonts w:ascii="Arial" w:eastAsia="Times New Roman" w:hAnsi="Arial" w:cs="Arial"/>
          <w:b/>
          <w:color w:val="000000"/>
          <w:sz w:val="24"/>
          <w:szCs w:val="24"/>
        </w:rPr>
      </w:pPr>
    </w:p>
    <w:p w14:paraId="5AAEF9E9" w14:textId="77777777" w:rsidR="000E52EE" w:rsidRPr="000E52EE" w:rsidRDefault="000E52EE" w:rsidP="000E52EE">
      <w:pPr>
        <w:spacing w:after="0" w:line="240" w:lineRule="auto"/>
        <w:jc w:val="both"/>
        <w:rPr>
          <w:rFonts w:ascii="Arial" w:eastAsia="Times New Roman" w:hAnsi="Arial" w:cs="Arial"/>
          <w:b/>
          <w:color w:val="000000"/>
          <w:sz w:val="24"/>
          <w:szCs w:val="24"/>
        </w:rPr>
      </w:pPr>
      <w:r w:rsidRPr="000E52EE">
        <w:rPr>
          <w:rFonts w:ascii="Arial" w:eastAsia="Times New Roman" w:hAnsi="Arial" w:cs="Arial"/>
          <w:b/>
          <w:color w:val="000000"/>
          <w:sz w:val="24"/>
          <w:szCs w:val="24"/>
        </w:rPr>
        <w:t>Essential for all Trustees (incorporating the National Occupational Standards for Trustees):</w:t>
      </w:r>
    </w:p>
    <w:p w14:paraId="05B649F9" w14:textId="77777777" w:rsidR="000E52EE" w:rsidRPr="000E52EE" w:rsidRDefault="000E52EE" w:rsidP="000E52EE">
      <w:pPr>
        <w:spacing w:after="0" w:line="240" w:lineRule="auto"/>
        <w:jc w:val="both"/>
        <w:rPr>
          <w:rFonts w:ascii="Arial" w:eastAsia="Times New Roman" w:hAnsi="Arial" w:cs="Arial"/>
          <w:b/>
          <w:color w:val="000000"/>
          <w:sz w:val="24"/>
          <w:szCs w:val="24"/>
        </w:rPr>
      </w:pPr>
    </w:p>
    <w:p w14:paraId="3D407F44" w14:textId="77777777" w:rsidR="000E52EE" w:rsidRPr="000E52EE" w:rsidRDefault="000E52EE" w:rsidP="000E52EE">
      <w:pPr>
        <w:numPr>
          <w:ilvl w:val="0"/>
          <w:numId w:val="5"/>
        </w:num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 xml:space="preserve">Guide the organisation by setting the highest standard in upholding integrity and ethical behaviour; </w:t>
      </w:r>
    </w:p>
    <w:p w14:paraId="6E5F3B2D" w14:textId="77777777" w:rsidR="000E52EE" w:rsidRPr="000E52EE" w:rsidRDefault="000E52EE" w:rsidP="000E52EE">
      <w:pPr>
        <w:numPr>
          <w:ilvl w:val="0"/>
          <w:numId w:val="5"/>
        </w:num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Be committed to the purpose, objectives and values of Tempo;</w:t>
      </w:r>
    </w:p>
    <w:p w14:paraId="566E27A1" w14:textId="77777777" w:rsidR="000E52EE" w:rsidRPr="000E52EE" w:rsidRDefault="000E52EE" w:rsidP="000E52EE">
      <w:pPr>
        <w:numPr>
          <w:ilvl w:val="0"/>
          <w:numId w:val="5"/>
        </w:numPr>
        <w:spacing w:after="0" w:line="240" w:lineRule="auto"/>
        <w:contextualSpacing/>
        <w:jc w:val="both"/>
        <w:rPr>
          <w:rFonts w:ascii="Arial" w:eastAsia="Calibri" w:hAnsi="Arial" w:cs="Arial"/>
          <w:b/>
          <w:color w:val="000000"/>
          <w:sz w:val="24"/>
          <w:szCs w:val="24"/>
        </w:rPr>
      </w:pPr>
      <w:r w:rsidRPr="000E52EE">
        <w:rPr>
          <w:rFonts w:ascii="Arial" w:eastAsia="Calibri" w:hAnsi="Arial" w:cs="Arial"/>
          <w:color w:val="000000"/>
          <w:sz w:val="24"/>
          <w:szCs w:val="24"/>
        </w:rPr>
        <w:t xml:space="preserve">Advocate positively for Tempo both within and outside the organisation; </w:t>
      </w:r>
    </w:p>
    <w:p w14:paraId="5AF3361C" w14:textId="77777777" w:rsidR="000E52EE" w:rsidRPr="000E52EE" w:rsidRDefault="000E52EE" w:rsidP="000E52EE">
      <w:pPr>
        <w:numPr>
          <w:ilvl w:val="0"/>
          <w:numId w:val="5"/>
        </w:numPr>
        <w:spacing w:after="0" w:line="240" w:lineRule="auto"/>
        <w:contextualSpacing/>
        <w:jc w:val="both"/>
        <w:rPr>
          <w:rFonts w:ascii="Arial" w:eastAsia="Calibri" w:hAnsi="Arial" w:cs="Arial"/>
          <w:b/>
          <w:color w:val="000000"/>
          <w:sz w:val="24"/>
          <w:szCs w:val="24"/>
        </w:rPr>
      </w:pPr>
      <w:r w:rsidRPr="000E52EE">
        <w:rPr>
          <w:rFonts w:ascii="Arial" w:eastAsia="Calibri" w:hAnsi="Arial" w:cs="Arial"/>
          <w:color w:val="000000"/>
          <w:sz w:val="24"/>
          <w:szCs w:val="24"/>
        </w:rPr>
        <w:t>Inform strategy development by identifying gaps in current delivery or evidence;</w:t>
      </w:r>
    </w:p>
    <w:p w14:paraId="3F6FBC38" w14:textId="77777777" w:rsidR="000E52EE" w:rsidRPr="000E52EE" w:rsidRDefault="000E52EE" w:rsidP="000E52EE">
      <w:pPr>
        <w:numPr>
          <w:ilvl w:val="0"/>
          <w:numId w:val="5"/>
        </w:numPr>
        <w:spacing w:after="0" w:line="240" w:lineRule="auto"/>
        <w:contextualSpacing/>
        <w:jc w:val="both"/>
        <w:rPr>
          <w:rFonts w:ascii="Arial" w:eastAsia="Calibri" w:hAnsi="Arial" w:cs="Arial"/>
          <w:color w:val="000000"/>
          <w:sz w:val="24"/>
          <w:szCs w:val="24"/>
        </w:rPr>
      </w:pPr>
      <w:r w:rsidRPr="000E52EE">
        <w:rPr>
          <w:rFonts w:ascii="Arial" w:eastAsia="Calibri" w:hAnsi="Arial" w:cs="Arial"/>
          <w:color w:val="000000"/>
          <w:sz w:val="24"/>
          <w:szCs w:val="24"/>
        </w:rPr>
        <w:t xml:space="preserve">Ensure Tempo balances effective risk management with the need for timely actions; </w:t>
      </w:r>
    </w:p>
    <w:p w14:paraId="3C948756" w14:textId="77777777" w:rsidR="000E52EE" w:rsidRPr="000E52EE" w:rsidRDefault="000E52EE" w:rsidP="000E52EE">
      <w:pPr>
        <w:numPr>
          <w:ilvl w:val="0"/>
          <w:numId w:val="5"/>
        </w:numPr>
        <w:spacing w:after="0" w:line="240" w:lineRule="auto"/>
        <w:contextualSpacing/>
        <w:jc w:val="both"/>
        <w:rPr>
          <w:rFonts w:ascii="Arial" w:eastAsia="Calibri" w:hAnsi="Arial" w:cs="Arial"/>
          <w:color w:val="000000"/>
          <w:sz w:val="24"/>
          <w:szCs w:val="24"/>
        </w:rPr>
      </w:pPr>
      <w:r w:rsidRPr="000E52EE">
        <w:rPr>
          <w:rFonts w:ascii="Arial" w:eastAsia="Calibri" w:hAnsi="Arial" w:cs="Arial"/>
          <w:color w:val="000000"/>
          <w:sz w:val="24"/>
          <w:szCs w:val="24"/>
        </w:rPr>
        <w:t>Actively challenge the status quo to find new ways of doing things, looking for good practice;</w:t>
      </w:r>
    </w:p>
    <w:p w14:paraId="2918C3AA" w14:textId="77777777" w:rsidR="000E52EE" w:rsidRPr="000E52EE" w:rsidRDefault="000E52EE" w:rsidP="000E52EE">
      <w:pPr>
        <w:numPr>
          <w:ilvl w:val="0"/>
          <w:numId w:val="5"/>
        </w:numPr>
        <w:spacing w:after="0" w:line="240" w:lineRule="auto"/>
        <w:contextualSpacing/>
        <w:jc w:val="both"/>
        <w:rPr>
          <w:rFonts w:ascii="Arial" w:eastAsia="Calibri" w:hAnsi="Arial" w:cs="Arial"/>
          <w:color w:val="000000"/>
          <w:sz w:val="24"/>
          <w:szCs w:val="24"/>
        </w:rPr>
      </w:pPr>
      <w:r w:rsidRPr="000E52EE">
        <w:rPr>
          <w:rFonts w:ascii="Arial" w:eastAsia="Calibri" w:hAnsi="Arial" w:cs="Arial"/>
          <w:color w:val="000000"/>
          <w:sz w:val="24"/>
          <w:szCs w:val="24"/>
        </w:rPr>
        <w:t xml:space="preserve">Be able to make collective decisions and stand by them; </w:t>
      </w:r>
    </w:p>
    <w:p w14:paraId="361706EF" w14:textId="77777777" w:rsidR="000E52EE" w:rsidRPr="000E52EE" w:rsidRDefault="000E52EE" w:rsidP="000E52EE">
      <w:pPr>
        <w:numPr>
          <w:ilvl w:val="0"/>
          <w:numId w:val="5"/>
        </w:numPr>
        <w:spacing w:after="0" w:line="240" w:lineRule="auto"/>
        <w:jc w:val="both"/>
        <w:rPr>
          <w:rFonts w:ascii="Arial" w:eastAsia="Calibri" w:hAnsi="Arial" w:cs="Arial"/>
          <w:color w:val="000000"/>
          <w:spacing w:val="-5"/>
          <w:sz w:val="24"/>
          <w:szCs w:val="24"/>
          <w:lang w:val="en-US"/>
        </w:rPr>
      </w:pPr>
      <w:r w:rsidRPr="000E52EE">
        <w:rPr>
          <w:rFonts w:ascii="Arial" w:eastAsia="Calibri" w:hAnsi="Arial" w:cs="Arial"/>
          <w:color w:val="000000"/>
          <w:spacing w:val="-5"/>
          <w:sz w:val="24"/>
          <w:szCs w:val="24"/>
          <w:lang w:val="en-US"/>
        </w:rPr>
        <w:t>Understand the importance and purpose of meetings, and be committed to preparing for them adequately and attending them regularly;</w:t>
      </w:r>
    </w:p>
    <w:p w14:paraId="2C71BED1" w14:textId="77777777" w:rsidR="000E52EE" w:rsidRPr="000E52EE" w:rsidRDefault="000E52EE" w:rsidP="000E52EE">
      <w:pPr>
        <w:numPr>
          <w:ilvl w:val="0"/>
          <w:numId w:val="5"/>
        </w:numPr>
        <w:spacing w:after="0" w:line="240" w:lineRule="auto"/>
        <w:contextualSpacing/>
        <w:jc w:val="both"/>
        <w:rPr>
          <w:rFonts w:ascii="Arial" w:eastAsia="Calibri" w:hAnsi="Arial" w:cs="Arial"/>
          <w:color w:val="000000"/>
          <w:sz w:val="24"/>
          <w:szCs w:val="24"/>
        </w:rPr>
      </w:pPr>
      <w:r w:rsidRPr="000E52EE">
        <w:rPr>
          <w:rFonts w:ascii="Arial" w:eastAsia="Calibri" w:hAnsi="Arial" w:cs="Arial"/>
          <w:color w:val="000000"/>
          <w:sz w:val="24"/>
          <w:szCs w:val="24"/>
        </w:rPr>
        <w:t>Develop a positive and compelling vision of Tempo’s future potential, demonstrating confidence in the strategic direction of Tempo;</w:t>
      </w:r>
    </w:p>
    <w:p w14:paraId="22B2100D" w14:textId="77777777" w:rsidR="000E52EE" w:rsidRPr="000E52EE" w:rsidRDefault="000E52EE" w:rsidP="000E52EE">
      <w:pPr>
        <w:numPr>
          <w:ilvl w:val="0"/>
          <w:numId w:val="5"/>
        </w:num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pacing w:val="-5"/>
          <w:sz w:val="24"/>
          <w:szCs w:val="24"/>
          <w:lang w:val="en-US"/>
        </w:rPr>
        <w:t>Actively listen to others and be open to their ideas;</w:t>
      </w:r>
    </w:p>
    <w:p w14:paraId="241E7813" w14:textId="77777777" w:rsidR="000E52EE" w:rsidRPr="000E52EE" w:rsidRDefault="000E52EE" w:rsidP="000E52EE">
      <w:pPr>
        <w:numPr>
          <w:ilvl w:val="0"/>
          <w:numId w:val="5"/>
        </w:num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Have effective communication skills, including the ability to influence others;</w:t>
      </w:r>
    </w:p>
    <w:p w14:paraId="3FF130F7" w14:textId="77777777" w:rsidR="000E52EE" w:rsidRPr="000E52EE" w:rsidRDefault="000E52EE" w:rsidP="000E52EE">
      <w:pPr>
        <w:numPr>
          <w:ilvl w:val="0"/>
          <w:numId w:val="5"/>
        </w:numPr>
        <w:spacing w:after="0" w:line="240" w:lineRule="auto"/>
        <w:jc w:val="both"/>
        <w:rPr>
          <w:rFonts w:ascii="Arial" w:eastAsia="Calibri" w:hAnsi="Arial" w:cs="Arial"/>
          <w:b/>
          <w:color w:val="000000"/>
          <w:spacing w:val="-5"/>
          <w:sz w:val="24"/>
          <w:szCs w:val="24"/>
          <w:lang w:val="en-US"/>
        </w:rPr>
      </w:pPr>
      <w:r w:rsidRPr="000E52EE">
        <w:rPr>
          <w:rFonts w:ascii="Arial" w:eastAsia="Calibri" w:hAnsi="Arial" w:cs="Arial"/>
          <w:color w:val="000000"/>
          <w:spacing w:val="-5"/>
          <w:sz w:val="24"/>
          <w:szCs w:val="24"/>
          <w:lang w:val="en-US"/>
        </w:rPr>
        <w:t xml:space="preserve">Promote a positive culture that respects diversity and deals with barriers to inclusion; </w:t>
      </w:r>
    </w:p>
    <w:p w14:paraId="22F0592F" w14:textId="77777777" w:rsidR="000E52EE" w:rsidRPr="000E52EE" w:rsidRDefault="000E52EE" w:rsidP="000E52EE">
      <w:pPr>
        <w:numPr>
          <w:ilvl w:val="0"/>
          <w:numId w:val="5"/>
        </w:numPr>
        <w:spacing w:after="0" w:line="240" w:lineRule="auto"/>
        <w:jc w:val="both"/>
        <w:rPr>
          <w:rFonts w:ascii="Arial" w:eastAsia="Calibri" w:hAnsi="Arial" w:cs="Arial"/>
          <w:color w:val="000000"/>
          <w:spacing w:val="-5"/>
          <w:sz w:val="24"/>
          <w:szCs w:val="24"/>
          <w:lang w:val="en-US"/>
        </w:rPr>
      </w:pPr>
      <w:r w:rsidRPr="000E52EE">
        <w:rPr>
          <w:rFonts w:ascii="Arial" w:eastAsia="Calibri" w:hAnsi="Arial" w:cs="Arial"/>
          <w:color w:val="000000"/>
          <w:spacing w:val="-5"/>
          <w:sz w:val="24"/>
          <w:szCs w:val="24"/>
          <w:lang w:val="en-US"/>
        </w:rPr>
        <w:t xml:space="preserve">Build alliances to establish mutually beneficial working arrangements, openly sharing knowledge and insights;  </w:t>
      </w:r>
    </w:p>
    <w:p w14:paraId="799A37AA" w14:textId="77777777" w:rsidR="000E52EE" w:rsidRPr="000E52EE" w:rsidRDefault="000E52EE" w:rsidP="000E52EE">
      <w:pPr>
        <w:numPr>
          <w:ilvl w:val="0"/>
          <w:numId w:val="5"/>
        </w:numPr>
        <w:spacing w:after="0" w:line="240" w:lineRule="auto"/>
        <w:jc w:val="both"/>
        <w:rPr>
          <w:rFonts w:ascii="Arial" w:eastAsia="Calibri" w:hAnsi="Arial" w:cs="Arial"/>
          <w:color w:val="000000"/>
          <w:spacing w:val="-5"/>
          <w:sz w:val="24"/>
          <w:szCs w:val="24"/>
          <w:lang w:val="en-US"/>
        </w:rPr>
      </w:pPr>
      <w:r w:rsidRPr="000E52EE">
        <w:rPr>
          <w:rFonts w:ascii="Arial" w:eastAsia="Calibri" w:hAnsi="Arial" w:cs="Arial"/>
          <w:color w:val="000000"/>
          <w:spacing w:val="-5"/>
          <w:sz w:val="24"/>
          <w:szCs w:val="24"/>
          <w:lang w:val="en-US"/>
        </w:rPr>
        <w:t>Synthesise the complex viewpoints of others, recognising where compromise is necessary and broker agreement;</w:t>
      </w:r>
    </w:p>
    <w:p w14:paraId="2C565B90" w14:textId="77777777" w:rsidR="000E52EE" w:rsidRPr="000E52EE" w:rsidRDefault="000E52EE" w:rsidP="000E52EE">
      <w:pPr>
        <w:numPr>
          <w:ilvl w:val="0"/>
          <w:numId w:val="5"/>
        </w:numPr>
        <w:spacing w:after="0" w:line="240" w:lineRule="auto"/>
        <w:jc w:val="both"/>
        <w:rPr>
          <w:rFonts w:ascii="Arial" w:eastAsia="Calibri" w:hAnsi="Arial" w:cs="Arial"/>
          <w:color w:val="000000"/>
          <w:spacing w:val="-5"/>
          <w:sz w:val="24"/>
          <w:szCs w:val="24"/>
          <w:lang w:val="en-US"/>
        </w:rPr>
      </w:pPr>
      <w:r w:rsidRPr="000E52EE">
        <w:rPr>
          <w:rFonts w:ascii="Arial" w:eastAsia="Calibri" w:hAnsi="Arial" w:cs="Arial"/>
          <w:color w:val="000000"/>
          <w:spacing w:val="-5"/>
          <w:sz w:val="24"/>
          <w:szCs w:val="24"/>
          <w:lang w:val="en-US"/>
        </w:rPr>
        <w:t>An understanding of the legal duties and responsibilities of a charity;</w:t>
      </w:r>
    </w:p>
    <w:p w14:paraId="08035EE2" w14:textId="77777777" w:rsidR="000E52EE" w:rsidRPr="000E52EE" w:rsidRDefault="000E52EE" w:rsidP="000E52EE">
      <w:pPr>
        <w:numPr>
          <w:ilvl w:val="0"/>
          <w:numId w:val="5"/>
        </w:numPr>
        <w:spacing w:after="0" w:line="240" w:lineRule="auto"/>
        <w:contextualSpacing/>
        <w:jc w:val="both"/>
        <w:rPr>
          <w:rFonts w:ascii="Arial" w:eastAsia="Calibri" w:hAnsi="Arial" w:cs="Arial"/>
          <w:b/>
          <w:color w:val="000000"/>
          <w:sz w:val="24"/>
          <w:szCs w:val="24"/>
        </w:rPr>
      </w:pPr>
      <w:r w:rsidRPr="000E52EE">
        <w:rPr>
          <w:rFonts w:ascii="Arial" w:eastAsia="Calibri" w:hAnsi="Arial" w:cs="Arial"/>
          <w:color w:val="000000"/>
          <w:sz w:val="24"/>
          <w:szCs w:val="24"/>
        </w:rPr>
        <w:t>Treat Tempo information as sensitive and confidential.</w:t>
      </w:r>
    </w:p>
    <w:p w14:paraId="045BC717" w14:textId="77777777" w:rsidR="000E52EE" w:rsidRPr="000E52EE" w:rsidRDefault="000E52EE" w:rsidP="000E52EE">
      <w:pPr>
        <w:spacing w:after="0" w:line="240" w:lineRule="auto"/>
        <w:ind w:left="720"/>
        <w:contextualSpacing/>
        <w:jc w:val="both"/>
        <w:rPr>
          <w:rFonts w:ascii="Arial" w:eastAsia="Calibri" w:hAnsi="Arial" w:cs="Arial"/>
          <w:b/>
          <w:color w:val="000000"/>
          <w:sz w:val="24"/>
          <w:szCs w:val="24"/>
        </w:rPr>
      </w:pPr>
    </w:p>
    <w:p w14:paraId="4FF17FAB" w14:textId="15588A1F" w:rsidR="000E52EE" w:rsidRDefault="000D0A52" w:rsidP="000E52EE">
      <w:pPr>
        <w:spacing w:after="0" w:line="24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lastRenderedPageBreak/>
        <w:t>Essential for the Chair (in addition to the above):</w:t>
      </w:r>
    </w:p>
    <w:p w14:paraId="00B77605" w14:textId="77777777" w:rsidR="000D0A52" w:rsidRPr="000E52EE" w:rsidRDefault="000D0A52" w:rsidP="000E52EE">
      <w:pPr>
        <w:spacing w:after="0" w:line="240" w:lineRule="auto"/>
        <w:jc w:val="both"/>
        <w:rPr>
          <w:rFonts w:ascii="Arial" w:eastAsia="Times New Roman" w:hAnsi="Arial" w:cs="Arial"/>
          <w:b/>
          <w:color w:val="000000"/>
          <w:sz w:val="24"/>
          <w:szCs w:val="24"/>
        </w:rPr>
      </w:pPr>
    </w:p>
    <w:p w14:paraId="40538A3A" w14:textId="77777777" w:rsidR="000D0A52" w:rsidRDefault="000D0A52" w:rsidP="000D0A52">
      <w:pPr>
        <w:pStyle w:val="ListParagraph"/>
        <w:numPr>
          <w:ilvl w:val="0"/>
          <w:numId w:val="4"/>
        </w:numPr>
        <w:jc w:val="both"/>
        <w:rPr>
          <w:rFonts w:ascii="Arial" w:hAnsi="Arial" w:cs="Arial"/>
          <w:color w:val="000000" w:themeColor="accent6"/>
          <w:sz w:val="24"/>
          <w:szCs w:val="24"/>
        </w:rPr>
      </w:pPr>
      <w:r>
        <w:rPr>
          <w:rFonts w:ascii="Arial" w:hAnsi="Arial" w:cs="Arial"/>
          <w:color w:val="000000" w:themeColor="accent6"/>
          <w:sz w:val="24"/>
          <w:szCs w:val="24"/>
        </w:rPr>
        <w:t>A solid understanding of and track record in good governance</w:t>
      </w:r>
    </w:p>
    <w:p w14:paraId="5FEA9B13" w14:textId="77777777" w:rsidR="000D0A52" w:rsidRDefault="000D0A52" w:rsidP="000D0A52">
      <w:pPr>
        <w:pStyle w:val="ListParagraph"/>
        <w:numPr>
          <w:ilvl w:val="0"/>
          <w:numId w:val="4"/>
        </w:numPr>
        <w:jc w:val="both"/>
        <w:rPr>
          <w:rFonts w:ascii="Arial" w:hAnsi="Arial" w:cs="Arial"/>
          <w:color w:val="000000" w:themeColor="accent6"/>
          <w:sz w:val="24"/>
          <w:szCs w:val="24"/>
        </w:rPr>
      </w:pPr>
      <w:r>
        <w:rPr>
          <w:rFonts w:ascii="Arial" w:hAnsi="Arial" w:cs="Arial"/>
          <w:color w:val="000000" w:themeColor="accent6"/>
          <w:sz w:val="24"/>
          <w:szCs w:val="24"/>
        </w:rPr>
        <w:t xml:space="preserve">Established leadership ability </w:t>
      </w:r>
    </w:p>
    <w:p w14:paraId="464C1719" w14:textId="77777777" w:rsidR="000D0A52" w:rsidRPr="000E52EE" w:rsidRDefault="000D0A52" w:rsidP="000D0A52">
      <w:pPr>
        <w:pStyle w:val="ListParagraph"/>
        <w:numPr>
          <w:ilvl w:val="0"/>
          <w:numId w:val="4"/>
        </w:numPr>
        <w:jc w:val="both"/>
        <w:rPr>
          <w:rFonts w:ascii="Arial" w:hAnsi="Arial" w:cs="Arial"/>
          <w:color w:val="000000" w:themeColor="accent6"/>
          <w:sz w:val="24"/>
          <w:szCs w:val="24"/>
        </w:rPr>
      </w:pPr>
      <w:r>
        <w:rPr>
          <w:rFonts w:ascii="Arial" w:hAnsi="Arial" w:cs="Arial"/>
          <w:color w:val="000000" w:themeColor="accent6"/>
          <w:sz w:val="24"/>
          <w:szCs w:val="24"/>
        </w:rPr>
        <w:t>Strategic capability</w:t>
      </w:r>
    </w:p>
    <w:p w14:paraId="701EE2D6" w14:textId="77777777" w:rsidR="000D0A52" w:rsidRPr="000E52EE" w:rsidRDefault="000D0A52" w:rsidP="000D0A52">
      <w:pPr>
        <w:pStyle w:val="ListParagraph"/>
        <w:numPr>
          <w:ilvl w:val="0"/>
          <w:numId w:val="4"/>
        </w:numPr>
        <w:jc w:val="both"/>
        <w:rPr>
          <w:rFonts w:ascii="Arial" w:hAnsi="Arial" w:cs="Arial"/>
          <w:color w:val="000000" w:themeColor="accent6"/>
          <w:sz w:val="24"/>
          <w:szCs w:val="24"/>
        </w:rPr>
      </w:pPr>
      <w:r>
        <w:rPr>
          <w:rFonts w:ascii="Arial" w:hAnsi="Arial" w:cs="Arial"/>
          <w:color w:val="000000" w:themeColor="accent6"/>
          <w:sz w:val="24"/>
          <w:szCs w:val="24"/>
        </w:rPr>
        <w:t>Excellent</w:t>
      </w:r>
      <w:r w:rsidRPr="000E52EE">
        <w:rPr>
          <w:rFonts w:ascii="Arial" w:hAnsi="Arial" w:cs="Arial"/>
          <w:color w:val="000000" w:themeColor="accent6"/>
          <w:sz w:val="24"/>
          <w:szCs w:val="24"/>
        </w:rPr>
        <w:t xml:space="preserve"> ‘people’ skills</w:t>
      </w:r>
    </w:p>
    <w:p w14:paraId="6BF113E4" w14:textId="77777777" w:rsidR="000D0A52" w:rsidRPr="000E52EE" w:rsidRDefault="000D0A52" w:rsidP="000D0A52">
      <w:pPr>
        <w:pStyle w:val="ListParagraph"/>
        <w:numPr>
          <w:ilvl w:val="0"/>
          <w:numId w:val="4"/>
        </w:numPr>
        <w:jc w:val="both"/>
        <w:rPr>
          <w:rFonts w:ascii="Arial" w:hAnsi="Arial" w:cs="Arial"/>
          <w:color w:val="000000" w:themeColor="accent6"/>
          <w:sz w:val="24"/>
          <w:szCs w:val="24"/>
        </w:rPr>
      </w:pPr>
      <w:r w:rsidRPr="000E52EE">
        <w:rPr>
          <w:rFonts w:ascii="Arial" w:hAnsi="Arial" w:cs="Arial"/>
          <w:color w:val="000000" w:themeColor="accent6"/>
          <w:sz w:val="24"/>
          <w:szCs w:val="24"/>
        </w:rPr>
        <w:t>Fairness and the ability to respect confidences</w:t>
      </w:r>
    </w:p>
    <w:p w14:paraId="1A94FE41" w14:textId="77777777" w:rsidR="000D0A52" w:rsidRPr="000E52EE" w:rsidRDefault="000D0A52" w:rsidP="000D0A52">
      <w:pPr>
        <w:pStyle w:val="ListParagraph"/>
        <w:numPr>
          <w:ilvl w:val="0"/>
          <w:numId w:val="4"/>
        </w:numPr>
        <w:jc w:val="both"/>
        <w:rPr>
          <w:rFonts w:ascii="Arial" w:hAnsi="Arial" w:cs="Arial"/>
          <w:color w:val="000000" w:themeColor="accent6"/>
          <w:sz w:val="24"/>
          <w:szCs w:val="24"/>
        </w:rPr>
      </w:pPr>
      <w:r w:rsidRPr="000E52EE">
        <w:rPr>
          <w:rFonts w:ascii="Arial" w:hAnsi="Arial" w:cs="Arial"/>
          <w:color w:val="000000" w:themeColor="accent6"/>
          <w:sz w:val="24"/>
          <w:szCs w:val="24"/>
        </w:rPr>
        <w:t>Knowledge of the type of work done by the organisation and an understanding of the voluntary sector</w:t>
      </w:r>
    </w:p>
    <w:p w14:paraId="60EAB0CB" w14:textId="77777777" w:rsidR="000D0A52" w:rsidRDefault="000D0A52" w:rsidP="000D0A52">
      <w:pPr>
        <w:pStyle w:val="ListParagraph"/>
        <w:numPr>
          <w:ilvl w:val="0"/>
          <w:numId w:val="4"/>
        </w:numPr>
        <w:jc w:val="both"/>
        <w:rPr>
          <w:rFonts w:ascii="Arial" w:hAnsi="Arial" w:cs="Arial"/>
          <w:color w:val="000000" w:themeColor="accent6"/>
          <w:sz w:val="24"/>
          <w:szCs w:val="24"/>
        </w:rPr>
      </w:pPr>
      <w:r w:rsidRPr="000E52EE">
        <w:rPr>
          <w:rFonts w:ascii="Arial" w:hAnsi="Arial" w:cs="Arial"/>
          <w:color w:val="000000" w:themeColor="accent6"/>
          <w:sz w:val="24"/>
          <w:szCs w:val="24"/>
        </w:rPr>
        <w:t>Willingness to undertake trainin</w:t>
      </w:r>
      <w:r>
        <w:rPr>
          <w:rFonts w:ascii="Arial" w:hAnsi="Arial" w:cs="Arial"/>
          <w:color w:val="000000" w:themeColor="accent6"/>
          <w:sz w:val="24"/>
          <w:szCs w:val="24"/>
        </w:rPr>
        <w:t>g</w:t>
      </w:r>
    </w:p>
    <w:p w14:paraId="268D49E4" w14:textId="77777777" w:rsidR="000D0A52" w:rsidRDefault="000D0A52" w:rsidP="000D0A52">
      <w:pPr>
        <w:pStyle w:val="ListParagraph"/>
        <w:numPr>
          <w:ilvl w:val="0"/>
          <w:numId w:val="4"/>
        </w:numPr>
        <w:jc w:val="both"/>
        <w:rPr>
          <w:rFonts w:ascii="Arial" w:hAnsi="Arial" w:cs="Arial"/>
          <w:color w:val="000000" w:themeColor="accent6"/>
          <w:sz w:val="24"/>
          <w:szCs w:val="24"/>
        </w:rPr>
      </w:pPr>
      <w:r>
        <w:rPr>
          <w:rFonts w:ascii="Arial" w:hAnsi="Arial" w:cs="Arial"/>
          <w:color w:val="000000" w:themeColor="accent6"/>
          <w:sz w:val="24"/>
          <w:szCs w:val="24"/>
        </w:rPr>
        <w:t>An ability to commit the requisite time to the role.  This varies according to circumstances but generally averages around three days per month.</w:t>
      </w:r>
    </w:p>
    <w:p w14:paraId="2FE90F2A" w14:textId="77777777" w:rsidR="000E52EE" w:rsidRPr="000E52EE" w:rsidRDefault="000E52EE" w:rsidP="000E52EE">
      <w:pPr>
        <w:spacing w:after="0" w:line="240" w:lineRule="auto"/>
        <w:jc w:val="both"/>
        <w:rPr>
          <w:rFonts w:ascii="Arial" w:eastAsia="Times New Roman" w:hAnsi="Arial" w:cs="Arial"/>
          <w:bCs/>
          <w:color w:val="000000"/>
          <w:sz w:val="24"/>
          <w:szCs w:val="24"/>
          <w:u w:val="single"/>
        </w:rPr>
      </w:pPr>
      <w:r w:rsidRPr="000E52EE">
        <w:rPr>
          <w:rFonts w:ascii="Arial" w:eastAsia="Times New Roman" w:hAnsi="Arial" w:cs="Arial"/>
          <w:bCs/>
          <w:color w:val="000000"/>
          <w:sz w:val="24"/>
          <w:szCs w:val="24"/>
        </w:rPr>
        <w:t xml:space="preserve">Before you apply, please check that you do not meet any of the disqualification criteria for Trustees as set out by the Charity Commission on their website </w:t>
      </w:r>
      <w:hyperlink r:id="rId11" w:history="1">
        <w:r w:rsidRPr="000E52EE">
          <w:rPr>
            <w:rFonts w:ascii="Arial" w:eastAsia="Times New Roman" w:hAnsi="Arial" w:cs="Arial"/>
            <w:bCs/>
            <w:color w:val="000000"/>
            <w:sz w:val="24"/>
            <w:szCs w:val="24"/>
            <w:u w:val="single"/>
          </w:rPr>
          <w:t>www.gov.uk/guidance/charity-trustee-whats-involved</w:t>
        </w:r>
      </w:hyperlink>
    </w:p>
    <w:p w14:paraId="1AF77F86" w14:textId="77777777" w:rsidR="000E52EE" w:rsidRPr="000E52EE" w:rsidRDefault="000E52EE" w:rsidP="000E52EE">
      <w:pPr>
        <w:spacing w:after="0" w:line="240" w:lineRule="auto"/>
        <w:jc w:val="both"/>
        <w:rPr>
          <w:rFonts w:ascii="Arial" w:eastAsia="Times New Roman" w:hAnsi="Arial" w:cs="Arial"/>
          <w:bCs/>
          <w:color w:val="000000"/>
          <w:sz w:val="24"/>
          <w:szCs w:val="24"/>
        </w:rPr>
      </w:pPr>
    </w:p>
    <w:p w14:paraId="7AF4C15D" w14:textId="77777777" w:rsidR="000E52EE" w:rsidRPr="000E52EE" w:rsidRDefault="000E52EE" w:rsidP="000E52EE">
      <w:pPr>
        <w:spacing w:after="0" w:line="240" w:lineRule="auto"/>
        <w:jc w:val="both"/>
        <w:rPr>
          <w:rFonts w:ascii="Arial" w:eastAsia="Times New Roman" w:hAnsi="Arial" w:cs="Arial"/>
          <w:b/>
          <w:color w:val="000000"/>
          <w:sz w:val="24"/>
          <w:szCs w:val="24"/>
        </w:rPr>
      </w:pPr>
      <w:r w:rsidRPr="000E52EE">
        <w:rPr>
          <w:rFonts w:ascii="Arial" w:eastAsia="Times New Roman" w:hAnsi="Arial" w:cs="Arial"/>
          <w:b/>
          <w:color w:val="000000"/>
          <w:sz w:val="24"/>
          <w:szCs w:val="24"/>
        </w:rPr>
        <w:t>Equal Opportunities</w:t>
      </w:r>
    </w:p>
    <w:p w14:paraId="1AAAF995" w14:textId="77777777" w:rsidR="000E52EE" w:rsidRPr="000E52EE" w:rsidRDefault="000E52EE" w:rsidP="000E52EE">
      <w:pPr>
        <w:spacing w:after="0" w:line="240" w:lineRule="auto"/>
        <w:jc w:val="both"/>
        <w:rPr>
          <w:rFonts w:ascii="Arial" w:eastAsia="Times New Roman" w:hAnsi="Arial" w:cs="Arial"/>
          <w:b/>
          <w:color w:val="000000"/>
          <w:sz w:val="24"/>
          <w:szCs w:val="24"/>
        </w:rPr>
      </w:pPr>
    </w:p>
    <w:p w14:paraId="2C359914" w14:textId="77777777" w:rsidR="000E52EE" w:rsidRPr="000E52EE" w:rsidRDefault="000E52EE" w:rsidP="000E52EE">
      <w:pPr>
        <w:widowControl w:val="0"/>
        <w:overflowPunct w:val="0"/>
        <w:autoSpaceDE w:val="0"/>
        <w:autoSpaceDN w:val="0"/>
        <w:adjustRightInd w:val="0"/>
        <w:spacing w:after="0" w:line="240" w:lineRule="auto"/>
        <w:jc w:val="both"/>
        <w:rPr>
          <w:rFonts w:ascii="Arial" w:eastAsia="Calibri" w:hAnsi="Arial" w:cs="Arial"/>
          <w:color w:val="000000"/>
          <w:sz w:val="24"/>
          <w:szCs w:val="24"/>
        </w:rPr>
      </w:pPr>
      <w:r w:rsidRPr="000E52EE">
        <w:rPr>
          <w:rFonts w:ascii="Arial" w:eastAsia="Calibri" w:hAnsi="Arial" w:cs="Arial"/>
          <w:color w:val="000000"/>
          <w:sz w:val="24"/>
          <w:szCs w:val="24"/>
        </w:rPr>
        <w:t xml:space="preserve">Tempo is committed to promoting equality and diversity and promoting a culture that actively values difference and recognises that people from different backgrounds and experiences can bring valuable insights and enhance the way we work. </w:t>
      </w:r>
    </w:p>
    <w:p w14:paraId="1F3E66D7" w14:textId="77777777" w:rsidR="000E52EE" w:rsidRPr="000E52EE" w:rsidRDefault="000E52EE" w:rsidP="000E52EE">
      <w:pPr>
        <w:widowControl w:val="0"/>
        <w:overflowPunct w:val="0"/>
        <w:autoSpaceDE w:val="0"/>
        <w:autoSpaceDN w:val="0"/>
        <w:adjustRightInd w:val="0"/>
        <w:spacing w:after="0" w:line="240" w:lineRule="auto"/>
        <w:jc w:val="both"/>
        <w:rPr>
          <w:rFonts w:ascii="Arial" w:eastAsia="Calibri" w:hAnsi="Arial" w:cs="Arial"/>
          <w:color w:val="000000"/>
          <w:sz w:val="24"/>
          <w:szCs w:val="24"/>
        </w:rPr>
      </w:pPr>
    </w:p>
    <w:p w14:paraId="37FC0007" w14:textId="77777777" w:rsidR="000E52EE" w:rsidRPr="000E52EE" w:rsidRDefault="000E52EE" w:rsidP="000E52EE">
      <w:pPr>
        <w:spacing w:after="0" w:line="240" w:lineRule="auto"/>
        <w:jc w:val="both"/>
        <w:rPr>
          <w:rFonts w:ascii="Arial" w:eastAsia="Times New Roman" w:hAnsi="Arial" w:cs="Arial"/>
          <w:color w:val="000000"/>
          <w:sz w:val="24"/>
          <w:szCs w:val="24"/>
        </w:rPr>
      </w:pPr>
      <w:r w:rsidRPr="000E52EE">
        <w:rPr>
          <w:rFonts w:ascii="Arial" w:eastAsia="Times New Roman" w:hAnsi="Arial" w:cs="Arial"/>
          <w:color w:val="000000"/>
          <w:sz w:val="24"/>
          <w:szCs w:val="24"/>
        </w:rPr>
        <w:t>We want to ensure that our Board reflects the diverse group of people that we serve and encourage applications from all sectors of the community.</w:t>
      </w:r>
    </w:p>
    <w:p w14:paraId="24ACF593" w14:textId="77777777" w:rsidR="000E52EE" w:rsidRPr="000E52EE" w:rsidRDefault="000E52EE" w:rsidP="000E52EE">
      <w:pPr>
        <w:jc w:val="both"/>
        <w:rPr>
          <w:rFonts w:ascii="Arial" w:hAnsi="Arial" w:cs="Arial"/>
          <w:color w:val="000000" w:themeColor="accent6"/>
          <w:sz w:val="24"/>
          <w:szCs w:val="24"/>
        </w:rPr>
      </w:pPr>
    </w:p>
    <w:sectPr w:rsidR="000E52EE" w:rsidRPr="000E52EE">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FA63" w14:textId="77777777" w:rsidR="003508F1" w:rsidRDefault="003508F1" w:rsidP="00C733B8">
      <w:pPr>
        <w:spacing w:after="0" w:line="240" w:lineRule="auto"/>
      </w:pPr>
      <w:r>
        <w:separator/>
      </w:r>
    </w:p>
  </w:endnote>
  <w:endnote w:type="continuationSeparator" w:id="0">
    <w:p w14:paraId="60931622" w14:textId="77777777" w:rsidR="003508F1" w:rsidRDefault="003508F1" w:rsidP="00C7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181BC" w14:textId="77777777" w:rsidR="003508F1" w:rsidRDefault="003508F1" w:rsidP="00C733B8">
      <w:pPr>
        <w:spacing w:after="0" w:line="240" w:lineRule="auto"/>
      </w:pPr>
      <w:r>
        <w:separator/>
      </w:r>
    </w:p>
  </w:footnote>
  <w:footnote w:type="continuationSeparator" w:id="0">
    <w:p w14:paraId="07AD22DD" w14:textId="77777777" w:rsidR="003508F1" w:rsidRDefault="003508F1" w:rsidP="00C73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2EBFE" w14:textId="6274F5C5" w:rsidR="00C733B8" w:rsidRDefault="00C733B8">
    <w:pPr>
      <w:pStyle w:val="Header"/>
    </w:pPr>
    <w:r w:rsidRPr="00C733B8">
      <w:rPr>
        <w:rFonts w:ascii="Arial" w:eastAsia="Calibri" w:hAnsi="Arial" w:cs="Times New Roman"/>
        <w:noProof/>
        <w:sz w:val="24"/>
        <w:lang w:eastAsia="en-GB"/>
      </w:rPr>
      <w:drawing>
        <wp:anchor distT="0" distB="0" distL="114300" distR="114300" simplePos="0" relativeHeight="251661312" behindDoc="0" locked="0" layoutInCell="1" allowOverlap="1" wp14:anchorId="3C05789C" wp14:editId="339AE289">
          <wp:simplePos x="0" y="0"/>
          <wp:positionH relativeFrom="margin">
            <wp:posOffset>-257175</wp:posOffset>
          </wp:positionH>
          <wp:positionV relativeFrom="paragraph">
            <wp:posOffset>-372110</wp:posOffset>
          </wp:positionV>
          <wp:extent cx="1068120" cy="829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r w:rsidRPr="00C733B8">
      <w:rPr>
        <w:rFonts w:ascii="Arial" w:eastAsia="Calibri" w:hAnsi="Arial" w:cs="Times New Roman"/>
        <w:noProof/>
        <w:sz w:val="24"/>
        <w:lang w:eastAsia="en-GB"/>
      </w:rPr>
      <w:drawing>
        <wp:anchor distT="0" distB="0" distL="114300" distR="114300" simplePos="0" relativeHeight="251659264" behindDoc="0" locked="0" layoutInCell="1" allowOverlap="1" wp14:anchorId="666234DC" wp14:editId="008A2891">
          <wp:simplePos x="0" y="0"/>
          <wp:positionH relativeFrom="column">
            <wp:posOffset>3200400</wp:posOffset>
          </wp:positionH>
          <wp:positionV relativeFrom="paragraph">
            <wp:posOffset>-429260</wp:posOffset>
          </wp:positionV>
          <wp:extent cx="3434080" cy="1162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3434080" cy="1162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6E25"/>
    <w:multiLevelType w:val="hybridMultilevel"/>
    <w:tmpl w:val="B80E7534"/>
    <w:lvl w:ilvl="0" w:tplc="D03C3240">
      <w:start w:val="1"/>
      <w:numFmt w:val="decimal"/>
      <w:lvlText w:val="%1."/>
      <w:lvlJc w:val="left"/>
      <w:pPr>
        <w:ind w:left="360" w:hanging="360"/>
      </w:pPr>
      <w:rPr>
        <w:rFonts w:hint="default"/>
        <w:b/>
        <w:bCs/>
        <w:color w:val="00A9CE"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077711"/>
    <w:multiLevelType w:val="hybridMultilevel"/>
    <w:tmpl w:val="3A3C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F50BA"/>
    <w:multiLevelType w:val="hybridMultilevel"/>
    <w:tmpl w:val="33C0B830"/>
    <w:lvl w:ilvl="0" w:tplc="8BBA0060">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120019"/>
    <w:multiLevelType w:val="hybridMultilevel"/>
    <w:tmpl w:val="490EF10E"/>
    <w:lvl w:ilvl="0" w:tplc="32AC5F52">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443513"/>
    <w:multiLevelType w:val="hybridMultilevel"/>
    <w:tmpl w:val="8932C922"/>
    <w:lvl w:ilvl="0" w:tplc="BFA0F932">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C42F34"/>
    <w:multiLevelType w:val="hybridMultilevel"/>
    <w:tmpl w:val="19B8F120"/>
    <w:lvl w:ilvl="0" w:tplc="E6DAFA4A">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F36373"/>
    <w:multiLevelType w:val="hybridMultilevel"/>
    <w:tmpl w:val="11289CD4"/>
    <w:lvl w:ilvl="0" w:tplc="973A0CF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80B69"/>
    <w:multiLevelType w:val="hybridMultilevel"/>
    <w:tmpl w:val="E42030FC"/>
    <w:lvl w:ilvl="0" w:tplc="973A0CF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24A33"/>
    <w:multiLevelType w:val="hybridMultilevel"/>
    <w:tmpl w:val="EA08ECCA"/>
    <w:lvl w:ilvl="0" w:tplc="973A0CF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4150DA"/>
    <w:multiLevelType w:val="hybridMultilevel"/>
    <w:tmpl w:val="DA267F3E"/>
    <w:lvl w:ilvl="0" w:tplc="E3BE88BE">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A67A90"/>
    <w:multiLevelType w:val="hybridMultilevel"/>
    <w:tmpl w:val="58EC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682D9C"/>
    <w:multiLevelType w:val="hybridMultilevel"/>
    <w:tmpl w:val="1098D90C"/>
    <w:lvl w:ilvl="0" w:tplc="4F7A7040">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E486358"/>
    <w:multiLevelType w:val="hybridMultilevel"/>
    <w:tmpl w:val="680E3692"/>
    <w:lvl w:ilvl="0" w:tplc="F7C28CFA">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5"/>
  </w:num>
  <w:num w:numId="6">
    <w:abstractNumId w:val="4"/>
  </w:num>
  <w:num w:numId="7">
    <w:abstractNumId w:val="0"/>
  </w:num>
  <w:num w:numId="8">
    <w:abstractNumId w:val="2"/>
  </w:num>
  <w:num w:numId="9">
    <w:abstractNumId w:val="10"/>
  </w:num>
  <w:num w:numId="10">
    <w:abstractNumId w:val="11"/>
  </w:num>
  <w:num w:numId="11">
    <w:abstractNumId w:val="9"/>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3D7"/>
    <w:rsid w:val="0007368A"/>
    <w:rsid w:val="0007638E"/>
    <w:rsid w:val="000D0A52"/>
    <w:rsid w:val="000E52EE"/>
    <w:rsid w:val="000F64B5"/>
    <w:rsid w:val="001B4047"/>
    <w:rsid w:val="00270B61"/>
    <w:rsid w:val="003508F1"/>
    <w:rsid w:val="004238EB"/>
    <w:rsid w:val="006713D7"/>
    <w:rsid w:val="006C0D38"/>
    <w:rsid w:val="008406E3"/>
    <w:rsid w:val="0087220B"/>
    <w:rsid w:val="00A7439D"/>
    <w:rsid w:val="00BE7184"/>
    <w:rsid w:val="00C3014D"/>
    <w:rsid w:val="00C50612"/>
    <w:rsid w:val="00C733B8"/>
    <w:rsid w:val="00E11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625B"/>
  <w15:chartTrackingRefBased/>
  <w15:docId w15:val="{3ED2E0B1-069D-4A9B-9468-2DFBD7606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3D7"/>
    <w:pPr>
      <w:ind w:left="720"/>
      <w:contextualSpacing/>
    </w:pPr>
  </w:style>
  <w:style w:type="paragraph" w:styleId="Title">
    <w:name w:val="Title"/>
    <w:basedOn w:val="Normal"/>
    <w:next w:val="Normal"/>
    <w:link w:val="TitleChar"/>
    <w:uiPriority w:val="10"/>
    <w:qFormat/>
    <w:rsid w:val="006713D7"/>
    <w:pPr>
      <w:pBdr>
        <w:bottom w:val="single" w:sz="8" w:space="4" w:color="4F5DA4" w:themeColor="accent1"/>
      </w:pBdr>
      <w:spacing w:after="300" w:line="240" w:lineRule="auto"/>
      <w:contextualSpacing/>
    </w:pPr>
    <w:rPr>
      <w:rFonts w:ascii="Arial Black" w:eastAsiaTheme="majorEastAsia" w:hAnsi="Arial Black" w:cs="Arial"/>
      <w:b/>
      <w:caps/>
      <w:color w:val="201751" w:themeColor="text1"/>
      <w:spacing w:val="5"/>
      <w:kern w:val="28"/>
      <w:sz w:val="40"/>
      <w:szCs w:val="40"/>
    </w:rPr>
  </w:style>
  <w:style w:type="character" w:customStyle="1" w:styleId="TitleChar">
    <w:name w:val="Title Char"/>
    <w:basedOn w:val="DefaultParagraphFont"/>
    <w:link w:val="Title"/>
    <w:uiPriority w:val="10"/>
    <w:rsid w:val="006713D7"/>
    <w:rPr>
      <w:rFonts w:ascii="Arial Black" w:eastAsiaTheme="majorEastAsia" w:hAnsi="Arial Black" w:cs="Arial"/>
      <w:b/>
      <w:caps/>
      <w:color w:val="201751" w:themeColor="text1"/>
      <w:spacing w:val="5"/>
      <w:kern w:val="28"/>
      <w:sz w:val="40"/>
      <w:szCs w:val="40"/>
    </w:rPr>
  </w:style>
  <w:style w:type="paragraph" w:styleId="NormalWeb">
    <w:name w:val="Normal (Web)"/>
    <w:basedOn w:val="Normal"/>
    <w:uiPriority w:val="99"/>
    <w:unhideWhenUsed/>
    <w:rsid w:val="000E52EE"/>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C73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3B8"/>
  </w:style>
  <w:style w:type="paragraph" w:styleId="Footer">
    <w:name w:val="footer"/>
    <w:basedOn w:val="Normal"/>
    <w:link w:val="FooterChar"/>
    <w:uiPriority w:val="99"/>
    <w:unhideWhenUsed/>
    <w:rsid w:val="00C73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3B8"/>
  </w:style>
  <w:style w:type="character" w:styleId="Hyperlink">
    <w:name w:val="Hyperlink"/>
    <w:basedOn w:val="DefaultParagraphFont"/>
    <w:uiPriority w:val="99"/>
    <w:unhideWhenUsed/>
    <w:rsid w:val="000D0A52"/>
    <w:rPr>
      <w:color w:val="D9149B" w:themeColor="hyperlink"/>
      <w:u w:val="single"/>
    </w:rPr>
  </w:style>
  <w:style w:type="character" w:styleId="UnresolvedMention">
    <w:name w:val="Unresolved Mention"/>
    <w:basedOn w:val="DefaultParagraphFont"/>
    <w:uiPriority w:val="99"/>
    <w:semiHidden/>
    <w:unhideWhenUsed/>
    <w:rsid w:val="000D0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guidance/charity-trustee-whats-involved" TargetMode="External"/><Relationship Id="rId5" Type="http://schemas.openxmlformats.org/officeDocument/2006/relationships/styles" Target="styles.xml"/><Relationship Id="rId10" Type="http://schemas.openxmlformats.org/officeDocument/2006/relationships/hyperlink" Target="http://www.associationofchair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53226-523B-456C-B1A0-1120FC2DABC7}">
  <ds:schemaRefs>
    <ds:schemaRef ds:uri="http://schemas.microsoft.com/sharepoint/v3/contenttype/forms"/>
  </ds:schemaRefs>
</ds:datastoreItem>
</file>

<file path=customXml/itemProps2.xml><?xml version="1.0" encoding="utf-8"?>
<ds:datastoreItem xmlns:ds="http://schemas.openxmlformats.org/officeDocument/2006/customXml" ds:itemID="{5424C923-ECA2-4E27-8E83-C55EA5BCD0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930B46-7DE4-455F-90E7-96D4C6C31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48c8f-8cb0-4f6f-9d6a-56f6ed74278d"/>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1221</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McKeown</dc:creator>
  <cp:keywords/>
  <dc:description/>
  <cp:lastModifiedBy>Stefanie</cp:lastModifiedBy>
  <cp:revision>4</cp:revision>
  <dcterms:created xsi:type="dcterms:W3CDTF">2020-09-01T16:59:00Z</dcterms:created>
  <dcterms:modified xsi:type="dcterms:W3CDTF">2020-09-02T10:13:00Z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ies>
</file>